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5472"/>
      </w:tblGrid>
      <w:tr w:rsidR="003E4AD7" w:rsidRPr="003E4AD7" w14:paraId="794EB3F8" w14:textId="77777777" w:rsidTr="000B2FB2">
        <w:trPr>
          <w:trHeight w:val="1258"/>
        </w:trPr>
        <w:tc>
          <w:tcPr>
            <w:tcW w:w="4968" w:type="dxa"/>
          </w:tcPr>
          <w:p w14:paraId="0C24651A" w14:textId="77777777" w:rsidR="003E4AD7" w:rsidRPr="003E4AD7" w:rsidRDefault="003E4AD7" w:rsidP="000B2FB2">
            <w:pPr>
              <w:ind w:left="-900" w:firstLine="900"/>
              <w:jc w:val="center"/>
              <w:rPr>
                <w:rFonts w:ascii="Times New Roman" w:hAnsi="Times New Roman"/>
                <w:bCs/>
                <w:color w:val="000000"/>
                <w:kern w:val="16"/>
                <w:sz w:val="28"/>
                <w:szCs w:val="28"/>
              </w:rPr>
            </w:pPr>
            <w:r w:rsidRPr="003E4AD7">
              <w:rPr>
                <w:rFonts w:ascii="Times New Roman" w:hAnsi="Times New Roman"/>
                <w:bCs/>
                <w:kern w:val="16"/>
                <w:sz w:val="28"/>
                <w:szCs w:val="28"/>
              </w:rPr>
              <w:t>ĐẢNG BỘ ĐẠI HỌC QUỐC GIA-HCM</w:t>
            </w:r>
          </w:p>
          <w:p w14:paraId="6B474C51" w14:textId="77777777" w:rsidR="003E4AD7" w:rsidRPr="003E4AD7" w:rsidRDefault="003E4AD7" w:rsidP="000B2FB2">
            <w:pPr>
              <w:jc w:val="center"/>
              <w:rPr>
                <w:rFonts w:ascii="Times New Roman" w:hAnsi="Times New Roman"/>
                <w:b/>
                <w:bCs/>
                <w:kern w:val="16"/>
                <w:sz w:val="28"/>
                <w:szCs w:val="28"/>
              </w:rPr>
            </w:pPr>
            <w:r w:rsidRPr="003E4AD7">
              <w:rPr>
                <w:rFonts w:ascii="Times New Roman" w:hAnsi="Times New Roman"/>
                <w:b/>
                <w:bCs/>
                <w:kern w:val="16"/>
                <w:sz w:val="28"/>
                <w:szCs w:val="28"/>
              </w:rPr>
              <w:t>ĐẢNG ỦY TRƯỜNG ĐẠI HỌC</w:t>
            </w:r>
          </w:p>
          <w:p w14:paraId="2947B045" w14:textId="77777777" w:rsidR="003E4AD7" w:rsidRPr="003E4AD7" w:rsidRDefault="003E4AD7" w:rsidP="000B2FB2">
            <w:pPr>
              <w:jc w:val="center"/>
              <w:rPr>
                <w:rFonts w:ascii="Times New Roman" w:hAnsi="Times New Roman"/>
                <w:b/>
                <w:bCs/>
                <w:kern w:val="16"/>
                <w:sz w:val="28"/>
                <w:szCs w:val="28"/>
              </w:rPr>
            </w:pPr>
            <w:r w:rsidRPr="003E4AD7">
              <w:rPr>
                <w:rFonts w:ascii="Times New Roman" w:hAnsi="Times New Roman"/>
                <w:b/>
                <w:bCs/>
                <w:kern w:val="16"/>
                <w:sz w:val="28"/>
                <w:szCs w:val="28"/>
              </w:rPr>
              <w:t>CÔNG NGHỆ THÔNG TIN</w:t>
            </w:r>
          </w:p>
          <w:p w14:paraId="3E420FD2" w14:textId="77777777" w:rsidR="003E4AD7" w:rsidRPr="003E4AD7" w:rsidRDefault="003E4AD7" w:rsidP="000B2FB2">
            <w:pPr>
              <w:ind w:left="-900" w:firstLine="900"/>
              <w:jc w:val="center"/>
              <w:rPr>
                <w:rFonts w:ascii="Times New Roman" w:hAnsi="Times New Roman"/>
                <w:b/>
                <w:bCs/>
                <w:kern w:val="16"/>
                <w:sz w:val="28"/>
                <w:szCs w:val="28"/>
              </w:rPr>
            </w:pPr>
            <w:r w:rsidRPr="003E4AD7">
              <w:rPr>
                <w:rFonts w:ascii="Times New Roman" w:hAnsi="Times New Roman"/>
                <w:b/>
                <w:bCs/>
                <w:kern w:val="16"/>
                <w:sz w:val="28"/>
                <w:szCs w:val="28"/>
              </w:rPr>
              <w:t>*</w:t>
            </w:r>
          </w:p>
          <w:p w14:paraId="0765D371" w14:textId="4FC93F32" w:rsidR="003E4AD7" w:rsidRPr="003E4AD7" w:rsidRDefault="004D1524" w:rsidP="004D1524">
            <w:pPr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kern w:val="16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kern w:val="16"/>
                <w:sz w:val="28"/>
                <w:szCs w:val="28"/>
              </w:rPr>
              <w:t xml:space="preserve"> 0</w:t>
            </w:r>
            <w:r w:rsidR="00CC7187">
              <w:rPr>
                <w:rFonts w:ascii="Times New Roman" w:hAnsi="Times New Roman"/>
                <w:kern w:val="16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kern w:val="16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kern w:val="16"/>
                <w:sz w:val="28"/>
                <w:szCs w:val="28"/>
                <w:lang w:val="vi-VN"/>
              </w:rPr>
              <w:t>KH</w:t>
            </w:r>
            <w:r w:rsidR="003E4AD7" w:rsidRPr="003E4AD7">
              <w:rPr>
                <w:rFonts w:ascii="Times New Roman" w:hAnsi="Times New Roman"/>
                <w:kern w:val="16"/>
                <w:sz w:val="28"/>
                <w:szCs w:val="28"/>
              </w:rPr>
              <w:t>/ĐU</w:t>
            </w:r>
          </w:p>
        </w:tc>
        <w:tc>
          <w:tcPr>
            <w:tcW w:w="5472" w:type="dxa"/>
          </w:tcPr>
          <w:p w14:paraId="686D5BF5" w14:textId="77777777" w:rsidR="003E4AD7" w:rsidRPr="003E4AD7" w:rsidRDefault="003E4AD7" w:rsidP="000B2FB2">
            <w:pPr>
              <w:spacing w:after="120"/>
              <w:ind w:firstLine="252"/>
              <w:jc w:val="center"/>
              <w:rPr>
                <w:rFonts w:ascii="Times New Roman" w:hAnsi="Times New Roman"/>
                <w:b/>
                <w:bCs/>
                <w:color w:val="000000"/>
                <w:kern w:val="16"/>
                <w:sz w:val="30"/>
                <w:szCs w:val="28"/>
              </w:rPr>
            </w:pPr>
            <w:r w:rsidRPr="003E4AD7">
              <w:rPr>
                <w:rFonts w:ascii="Times New Roman" w:hAnsi="Times New Roman"/>
                <w:noProof/>
                <w:sz w:val="3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2E2AA2" wp14:editId="7915607D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250825</wp:posOffset>
                      </wp:positionV>
                      <wp:extent cx="2555875" cy="22860"/>
                      <wp:effectExtent l="0" t="0" r="34925" b="342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55875" cy="228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16C88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4pt,19.75pt" to="240.6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" strokeweight="1pt"/>
                  </w:pict>
                </mc:Fallback>
              </mc:AlternateContent>
            </w:r>
            <w:r w:rsidRPr="003E4AD7">
              <w:rPr>
                <w:rFonts w:ascii="Times New Roman" w:hAnsi="Times New Roman"/>
                <w:b/>
                <w:bCs/>
                <w:kern w:val="16"/>
                <w:sz w:val="30"/>
                <w:szCs w:val="28"/>
              </w:rPr>
              <w:t xml:space="preserve">ĐẢNG CỘNG SẢN VIỆT </w:t>
            </w:r>
            <w:smartTag w:uri="urn:schemas-microsoft-com:office:smarttags" w:element="place">
              <w:smartTag w:uri="urn:schemas-microsoft-com:office:smarttags" w:element="country-region">
                <w:r w:rsidRPr="003E4AD7">
                  <w:rPr>
                    <w:rFonts w:ascii="Times New Roman" w:hAnsi="Times New Roman"/>
                    <w:b/>
                    <w:bCs/>
                    <w:kern w:val="16"/>
                    <w:sz w:val="30"/>
                    <w:szCs w:val="28"/>
                  </w:rPr>
                  <w:t>NAM</w:t>
                </w:r>
              </w:smartTag>
            </w:smartTag>
          </w:p>
          <w:p w14:paraId="466DB1E7" w14:textId="2B3B78AE" w:rsidR="003E4AD7" w:rsidRPr="003E4AD7" w:rsidRDefault="003E4AD7" w:rsidP="003E4AD7">
            <w:pPr>
              <w:spacing w:before="60" w:after="120"/>
              <w:jc w:val="center"/>
              <w:rPr>
                <w:rFonts w:ascii="Times New Roman" w:hAnsi="Times New Roman"/>
                <w:b/>
                <w:bCs/>
                <w:kern w:val="16"/>
                <w:sz w:val="28"/>
                <w:szCs w:val="28"/>
              </w:rPr>
            </w:pPr>
            <w:r w:rsidRPr="003E4AD7">
              <w:rPr>
                <w:rFonts w:ascii="Times New Roman" w:hAnsi="Times New Roman"/>
                <w:i/>
                <w:iCs/>
                <w:kern w:val="16"/>
                <w:sz w:val="28"/>
                <w:szCs w:val="28"/>
              </w:rPr>
              <w:t>T</w:t>
            </w:r>
            <w:r w:rsidR="00EB47D9">
              <w:rPr>
                <w:rFonts w:ascii="Times New Roman" w:hAnsi="Times New Roman"/>
                <w:i/>
                <w:iCs/>
                <w:kern w:val="16"/>
                <w:sz w:val="28"/>
                <w:szCs w:val="28"/>
              </w:rPr>
              <w:t>P</w:t>
            </w:r>
            <w:r w:rsidRPr="003E4AD7">
              <w:rPr>
                <w:rFonts w:ascii="Times New Roman" w:hAnsi="Times New Roman"/>
                <w:i/>
                <w:iCs/>
                <w:kern w:val="16"/>
                <w:sz w:val="28"/>
                <w:szCs w:val="28"/>
              </w:rPr>
              <w:t xml:space="preserve">. </w:t>
            </w:r>
            <w:proofErr w:type="spellStart"/>
            <w:r w:rsidRPr="003E4AD7">
              <w:rPr>
                <w:rFonts w:ascii="Times New Roman" w:hAnsi="Times New Roman"/>
                <w:i/>
                <w:iCs/>
                <w:kern w:val="16"/>
                <w:sz w:val="28"/>
                <w:szCs w:val="28"/>
              </w:rPr>
              <w:t>Hồ</w:t>
            </w:r>
            <w:proofErr w:type="spellEnd"/>
            <w:r w:rsidRPr="003E4AD7">
              <w:rPr>
                <w:rFonts w:ascii="Times New Roman" w:hAnsi="Times New Roman"/>
                <w:i/>
                <w:iCs/>
                <w:kern w:val="16"/>
                <w:sz w:val="28"/>
                <w:szCs w:val="28"/>
              </w:rPr>
              <w:t xml:space="preserve"> </w:t>
            </w:r>
            <w:proofErr w:type="spellStart"/>
            <w:r w:rsidRPr="003E4AD7">
              <w:rPr>
                <w:rFonts w:ascii="Times New Roman" w:hAnsi="Times New Roman"/>
                <w:i/>
                <w:iCs/>
                <w:kern w:val="16"/>
                <w:sz w:val="28"/>
                <w:szCs w:val="28"/>
              </w:rPr>
              <w:t>Chí</w:t>
            </w:r>
            <w:proofErr w:type="spellEnd"/>
            <w:r w:rsidRPr="003E4AD7">
              <w:rPr>
                <w:rFonts w:ascii="Times New Roman" w:hAnsi="Times New Roman"/>
                <w:i/>
                <w:iCs/>
                <w:kern w:val="16"/>
                <w:sz w:val="28"/>
                <w:szCs w:val="28"/>
              </w:rPr>
              <w:t xml:space="preserve"> Minh, </w:t>
            </w:r>
            <w:proofErr w:type="spellStart"/>
            <w:r w:rsidRPr="003E4AD7">
              <w:rPr>
                <w:rFonts w:ascii="Times New Roman" w:hAnsi="Times New Roman"/>
                <w:i/>
                <w:iCs/>
                <w:kern w:val="16"/>
                <w:sz w:val="28"/>
                <w:szCs w:val="28"/>
              </w:rPr>
              <w:t>ngày</w:t>
            </w:r>
            <w:proofErr w:type="spellEnd"/>
            <w:r w:rsidRPr="003E4AD7">
              <w:rPr>
                <w:rFonts w:ascii="Times New Roman" w:hAnsi="Times New Roman"/>
                <w:i/>
                <w:iCs/>
                <w:kern w:val="16"/>
                <w:sz w:val="28"/>
                <w:szCs w:val="28"/>
              </w:rPr>
              <w:t xml:space="preserve"> </w:t>
            </w:r>
            <w:r w:rsidR="00CC7187">
              <w:rPr>
                <w:rFonts w:ascii="Times New Roman" w:hAnsi="Times New Roman"/>
                <w:i/>
                <w:iCs/>
                <w:kern w:val="16"/>
                <w:sz w:val="28"/>
                <w:szCs w:val="28"/>
              </w:rPr>
              <w:t>8</w:t>
            </w:r>
            <w:r w:rsidRPr="003E4AD7">
              <w:rPr>
                <w:rFonts w:ascii="Times New Roman" w:hAnsi="Times New Roman"/>
                <w:i/>
                <w:iCs/>
                <w:kern w:val="16"/>
                <w:sz w:val="28"/>
                <w:szCs w:val="28"/>
              </w:rPr>
              <w:t xml:space="preserve"> </w:t>
            </w:r>
            <w:proofErr w:type="spellStart"/>
            <w:r w:rsidRPr="003E4AD7">
              <w:rPr>
                <w:rFonts w:ascii="Times New Roman" w:hAnsi="Times New Roman"/>
                <w:i/>
                <w:iCs/>
                <w:kern w:val="16"/>
                <w:sz w:val="28"/>
                <w:szCs w:val="28"/>
              </w:rPr>
              <w:t>tháng</w:t>
            </w:r>
            <w:proofErr w:type="spellEnd"/>
            <w:r w:rsidRPr="003E4AD7">
              <w:rPr>
                <w:rFonts w:ascii="Times New Roman" w:hAnsi="Times New Roman"/>
                <w:i/>
                <w:iCs/>
                <w:kern w:val="16"/>
                <w:sz w:val="28"/>
                <w:szCs w:val="28"/>
              </w:rPr>
              <w:t xml:space="preserve"> </w:t>
            </w:r>
            <w:r w:rsidR="00CC7187">
              <w:rPr>
                <w:rFonts w:ascii="Times New Roman" w:hAnsi="Times New Roman"/>
                <w:i/>
                <w:iCs/>
                <w:kern w:val="16"/>
                <w:sz w:val="28"/>
                <w:szCs w:val="28"/>
              </w:rPr>
              <w:t>9</w:t>
            </w:r>
            <w:r w:rsidRPr="003E4AD7">
              <w:rPr>
                <w:rFonts w:ascii="Times New Roman" w:hAnsi="Times New Roman"/>
                <w:i/>
                <w:iCs/>
                <w:kern w:val="16"/>
                <w:sz w:val="28"/>
                <w:szCs w:val="28"/>
              </w:rPr>
              <w:t xml:space="preserve"> </w:t>
            </w:r>
            <w:proofErr w:type="spellStart"/>
            <w:r w:rsidRPr="003E4AD7">
              <w:rPr>
                <w:rFonts w:ascii="Times New Roman" w:hAnsi="Times New Roman"/>
                <w:i/>
                <w:iCs/>
                <w:kern w:val="16"/>
                <w:sz w:val="28"/>
                <w:szCs w:val="28"/>
              </w:rPr>
              <w:t>năm</w:t>
            </w:r>
            <w:proofErr w:type="spellEnd"/>
            <w:r w:rsidRPr="003E4AD7">
              <w:rPr>
                <w:rFonts w:ascii="Times New Roman" w:hAnsi="Times New Roman"/>
                <w:i/>
                <w:iCs/>
                <w:kern w:val="16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i/>
                <w:iCs/>
                <w:kern w:val="16"/>
                <w:sz w:val="28"/>
                <w:szCs w:val="28"/>
              </w:rPr>
              <w:t>2</w:t>
            </w:r>
            <w:r w:rsidR="00CC7187">
              <w:rPr>
                <w:rFonts w:ascii="Times New Roman" w:hAnsi="Times New Roman"/>
                <w:i/>
                <w:iCs/>
                <w:kern w:val="16"/>
                <w:sz w:val="28"/>
                <w:szCs w:val="28"/>
              </w:rPr>
              <w:t>1</w:t>
            </w:r>
          </w:p>
        </w:tc>
      </w:tr>
    </w:tbl>
    <w:p w14:paraId="5B5B351E" w14:textId="77777777" w:rsidR="003E4AD7" w:rsidRPr="00D44D1C" w:rsidRDefault="00911505" w:rsidP="00FA6A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vi-V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vi-VN"/>
        </w:rPr>
        <w:t>KẾ HOẠCH</w:t>
      </w:r>
    </w:p>
    <w:p w14:paraId="6797597E" w14:textId="30C068BD" w:rsidR="00FA6AAF" w:rsidRDefault="00FA6AAF" w:rsidP="00FA6A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79"/>
        <w:jc w:val="center"/>
        <w:rPr>
          <w:rFonts w:ascii="Times New Roman" w:eastAsia="Times New Roman" w:hAnsi="Times New Roman" w:cs="Times New Roman"/>
          <w:b/>
          <w:color w:val="1D1D00"/>
          <w:sz w:val="28"/>
          <w:szCs w:val="28"/>
        </w:rPr>
      </w:pPr>
      <w:proofErr w:type="spellStart"/>
      <w:r w:rsidRPr="00EB6760">
        <w:rPr>
          <w:rFonts w:ascii="Times New Roman" w:eastAsia="Arial" w:hAnsi="Times New Roman" w:cs="Times New Roman"/>
          <w:b/>
          <w:color w:val="1C1C00"/>
          <w:sz w:val="28"/>
          <w:szCs w:val="28"/>
        </w:rPr>
        <w:t>Họ</w:t>
      </w:r>
      <w:r w:rsidRPr="00EB6760">
        <w:rPr>
          <w:rFonts w:ascii="Times New Roman" w:eastAsia="Times New Roman" w:hAnsi="Times New Roman" w:cs="Times New Roman"/>
          <w:b/>
          <w:color w:val="1C1C00"/>
          <w:sz w:val="28"/>
          <w:szCs w:val="28"/>
        </w:rPr>
        <w:t>c</w:t>
      </w:r>
      <w:proofErr w:type="spellEnd"/>
      <w:r w:rsidRPr="00EB6760">
        <w:rPr>
          <w:rFonts w:ascii="Times New Roman" w:eastAsia="Times New Roman" w:hAnsi="Times New Roman" w:cs="Times New Roman"/>
          <w:b/>
          <w:color w:val="1C1C00"/>
          <w:sz w:val="28"/>
          <w:szCs w:val="28"/>
        </w:rPr>
        <w:t xml:space="preserve"> </w:t>
      </w:r>
      <w:proofErr w:type="spellStart"/>
      <w:r w:rsidRPr="00EB6760">
        <w:rPr>
          <w:rFonts w:ascii="Times New Roman" w:eastAsia="Times New Roman" w:hAnsi="Times New Roman" w:cs="Times New Roman"/>
          <w:b/>
          <w:color w:val="272700"/>
          <w:sz w:val="28"/>
          <w:szCs w:val="28"/>
        </w:rPr>
        <w:t>tập</w:t>
      </w:r>
      <w:proofErr w:type="spellEnd"/>
      <w:r w:rsidRPr="00EB6760">
        <w:rPr>
          <w:rFonts w:ascii="Times New Roman" w:eastAsia="Times New Roman" w:hAnsi="Times New Roman" w:cs="Times New Roman"/>
          <w:b/>
          <w:color w:val="272700"/>
          <w:sz w:val="28"/>
          <w:szCs w:val="28"/>
        </w:rPr>
        <w:t xml:space="preserve"> </w:t>
      </w:r>
      <w:proofErr w:type="spellStart"/>
      <w:r w:rsidRPr="00EB6760">
        <w:rPr>
          <w:rFonts w:ascii="Times New Roman" w:eastAsia="Times New Roman" w:hAnsi="Times New Roman" w:cs="Times New Roman"/>
          <w:b/>
          <w:color w:val="2D2D00"/>
          <w:sz w:val="28"/>
          <w:szCs w:val="28"/>
        </w:rPr>
        <w:t>Chuyên</w:t>
      </w:r>
      <w:proofErr w:type="spellEnd"/>
      <w:r w:rsidRPr="00EB6760">
        <w:rPr>
          <w:rFonts w:ascii="Times New Roman" w:eastAsia="Times New Roman" w:hAnsi="Times New Roman" w:cs="Times New Roman"/>
          <w:b/>
          <w:color w:val="2D2D00"/>
          <w:sz w:val="28"/>
          <w:szCs w:val="28"/>
        </w:rPr>
        <w:t xml:space="preserve"> </w:t>
      </w:r>
      <w:proofErr w:type="spellStart"/>
      <w:r w:rsidRPr="00EB6760">
        <w:rPr>
          <w:rFonts w:ascii="Times New Roman" w:eastAsia="Times New Roman" w:hAnsi="Times New Roman" w:cs="Times New Roman"/>
          <w:b/>
          <w:color w:val="3A3A00"/>
          <w:sz w:val="28"/>
          <w:szCs w:val="28"/>
        </w:rPr>
        <w:t>đề</w:t>
      </w:r>
      <w:proofErr w:type="spellEnd"/>
      <w:r w:rsidRPr="00EB6760">
        <w:rPr>
          <w:rFonts w:ascii="Times New Roman" w:eastAsia="Times New Roman" w:hAnsi="Times New Roman" w:cs="Times New Roman"/>
          <w:b/>
          <w:color w:val="3A3A00"/>
          <w:sz w:val="28"/>
          <w:szCs w:val="28"/>
        </w:rPr>
        <w:t xml:space="preserve"> </w:t>
      </w:r>
      <w:proofErr w:type="spellStart"/>
      <w:r w:rsidRPr="00EB6760">
        <w:rPr>
          <w:rFonts w:ascii="Times New Roman" w:eastAsia="Times New Roman" w:hAnsi="Times New Roman" w:cs="Times New Roman"/>
          <w:b/>
          <w:color w:val="1A1A00"/>
          <w:sz w:val="28"/>
          <w:szCs w:val="28"/>
        </w:rPr>
        <w:t>toàn</w:t>
      </w:r>
      <w:proofErr w:type="spellEnd"/>
      <w:r w:rsidRPr="00EB6760">
        <w:rPr>
          <w:rFonts w:ascii="Times New Roman" w:eastAsia="Times New Roman" w:hAnsi="Times New Roman" w:cs="Times New Roman"/>
          <w:b/>
          <w:color w:val="1A1A00"/>
          <w:sz w:val="28"/>
          <w:szCs w:val="28"/>
        </w:rPr>
        <w:t xml:space="preserve"> </w:t>
      </w:r>
      <w:proofErr w:type="spellStart"/>
      <w:r w:rsidRPr="00EB6760">
        <w:rPr>
          <w:rFonts w:ascii="Times New Roman" w:eastAsia="Times New Roman" w:hAnsi="Times New Roman" w:cs="Times New Roman"/>
          <w:b/>
          <w:color w:val="1C1C00"/>
          <w:sz w:val="28"/>
          <w:szCs w:val="28"/>
        </w:rPr>
        <w:t>khóa</w:t>
      </w:r>
      <w:proofErr w:type="spellEnd"/>
      <w:r w:rsidRPr="00EB6760">
        <w:rPr>
          <w:rFonts w:ascii="Times New Roman" w:eastAsia="Times New Roman" w:hAnsi="Times New Roman" w:cs="Times New Roman"/>
          <w:b/>
          <w:color w:val="1C1C00"/>
          <w:sz w:val="28"/>
          <w:szCs w:val="28"/>
        </w:rPr>
        <w:t xml:space="preserve"> </w:t>
      </w:r>
      <w:proofErr w:type="spellStart"/>
      <w:r w:rsidRPr="00EB6760">
        <w:rPr>
          <w:rFonts w:ascii="Times New Roman" w:eastAsia="Times New Roman" w:hAnsi="Times New Roman" w:cs="Times New Roman"/>
          <w:b/>
          <w:color w:val="1B1B00"/>
          <w:sz w:val="28"/>
          <w:szCs w:val="28"/>
        </w:rPr>
        <w:t>nhiệm</w:t>
      </w:r>
      <w:proofErr w:type="spellEnd"/>
      <w:r w:rsidRPr="00EB6760">
        <w:rPr>
          <w:rFonts w:ascii="Times New Roman" w:eastAsia="Times New Roman" w:hAnsi="Times New Roman" w:cs="Times New Roman"/>
          <w:b/>
          <w:color w:val="1B1B00"/>
          <w:sz w:val="28"/>
          <w:szCs w:val="28"/>
        </w:rPr>
        <w:t xml:space="preserve"> </w:t>
      </w:r>
      <w:proofErr w:type="spellStart"/>
      <w:r w:rsidRPr="00EB6760">
        <w:rPr>
          <w:rFonts w:ascii="Times New Roman" w:eastAsia="Times New Roman" w:hAnsi="Times New Roman" w:cs="Times New Roman"/>
          <w:b/>
          <w:color w:val="1C1C00"/>
          <w:sz w:val="28"/>
          <w:szCs w:val="28"/>
        </w:rPr>
        <w:t>kỳ</w:t>
      </w:r>
      <w:proofErr w:type="spellEnd"/>
      <w:r w:rsidRPr="00EB6760">
        <w:rPr>
          <w:rFonts w:ascii="Times New Roman" w:eastAsia="Times New Roman" w:hAnsi="Times New Roman" w:cs="Times New Roman"/>
          <w:b/>
          <w:color w:val="1C1C00"/>
          <w:sz w:val="28"/>
          <w:szCs w:val="28"/>
        </w:rPr>
        <w:t xml:space="preserve"> </w:t>
      </w:r>
      <w:proofErr w:type="spellStart"/>
      <w:r w:rsidRPr="00EB6760">
        <w:rPr>
          <w:rFonts w:ascii="Times New Roman" w:eastAsia="Times New Roman" w:hAnsi="Times New Roman" w:cs="Times New Roman"/>
          <w:b/>
          <w:color w:val="1B1B00"/>
          <w:sz w:val="28"/>
          <w:szCs w:val="28"/>
        </w:rPr>
        <w:t>Đạ</w:t>
      </w:r>
      <w:r w:rsidRPr="00EB6760">
        <w:rPr>
          <w:rFonts w:ascii="Times New Roman" w:eastAsia="Arial" w:hAnsi="Times New Roman" w:cs="Times New Roman"/>
          <w:b/>
          <w:color w:val="1B1B00"/>
          <w:sz w:val="28"/>
          <w:szCs w:val="28"/>
        </w:rPr>
        <w:t>i</w:t>
      </w:r>
      <w:proofErr w:type="spellEnd"/>
      <w:r w:rsidRPr="00EB6760">
        <w:rPr>
          <w:rFonts w:ascii="Times New Roman" w:eastAsia="Arial" w:hAnsi="Times New Roman" w:cs="Times New Roman"/>
          <w:b/>
          <w:color w:val="1B1B00"/>
          <w:sz w:val="28"/>
          <w:szCs w:val="28"/>
        </w:rPr>
        <w:t xml:space="preserve"> </w:t>
      </w:r>
      <w:proofErr w:type="spellStart"/>
      <w:r w:rsidRPr="00EB6760">
        <w:rPr>
          <w:rFonts w:ascii="Times New Roman" w:eastAsia="Times New Roman" w:hAnsi="Times New Roman" w:cs="Times New Roman"/>
          <w:b/>
          <w:color w:val="171700"/>
          <w:sz w:val="28"/>
          <w:szCs w:val="28"/>
        </w:rPr>
        <w:t>hội</w:t>
      </w:r>
      <w:proofErr w:type="spellEnd"/>
      <w:r w:rsidRPr="00EB6760">
        <w:rPr>
          <w:rFonts w:ascii="Times New Roman" w:eastAsia="Times New Roman" w:hAnsi="Times New Roman" w:cs="Times New Roman"/>
          <w:b/>
          <w:color w:val="171700"/>
          <w:sz w:val="28"/>
          <w:szCs w:val="28"/>
        </w:rPr>
        <w:t xml:space="preserve"> </w:t>
      </w:r>
      <w:r w:rsidRPr="00EB6760">
        <w:rPr>
          <w:rFonts w:ascii="Times New Roman" w:eastAsia="Times New Roman" w:hAnsi="Times New Roman" w:cs="Times New Roman"/>
          <w:b/>
          <w:color w:val="1B1B00"/>
          <w:sz w:val="28"/>
          <w:szCs w:val="28"/>
        </w:rPr>
        <w:t>XI</w:t>
      </w:r>
      <w:r w:rsidR="006355D0">
        <w:rPr>
          <w:rFonts w:ascii="Times New Roman" w:eastAsia="Times New Roman" w:hAnsi="Times New Roman" w:cs="Times New Roman"/>
          <w:b/>
          <w:color w:val="1B1B00"/>
          <w:sz w:val="28"/>
          <w:szCs w:val="28"/>
        </w:rPr>
        <w:t>I</w:t>
      </w:r>
      <w:r w:rsidRPr="00EB6760">
        <w:rPr>
          <w:rFonts w:ascii="Times New Roman" w:eastAsia="Times New Roman" w:hAnsi="Times New Roman" w:cs="Times New Roman"/>
          <w:b/>
          <w:color w:val="1B1B00"/>
          <w:sz w:val="28"/>
          <w:szCs w:val="28"/>
        </w:rPr>
        <w:t xml:space="preserve">I </w:t>
      </w:r>
      <w:proofErr w:type="spellStart"/>
      <w:r w:rsidRPr="00EB6760">
        <w:rPr>
          <w:rFonts w:ascii="Times New Roman" w:eastAsia="Times New Roman" w:hAnsi="Times New Roman" w:cs="Times New Roman"/>
          <w:b/>
          <w:color w:val="161600"/>
          <w:sz w:val="28"/>
          <w:szCs w:val="28"/>
        </w:rPr>
        <w:t>của</w:t>
      </w:r>
      <w:proofErr w:type="spellEnd"/>
      <w:r w:rsidRPr="00EB6760">
        <w:rPr>
          <w:rFonts w:ascii="Times New Roman" w:eastAsia="Times New Roman" w:hAnsi="Times New Roman" w:cs="Times New Roman"/>
          <w:b/>
          <w:color w:val="161600"/>
          <w:sz w:val="28"/>
          <w:szCs w:val="28"/>
        </w:rPr>
        <w:t xml:space="preserve"> </w:t>
      </w:r>
      <w:proofErr w:type="spellStart"/>
      <w:r w:rsidRPr="00EB6760">
        <w:rPr>
          <w:rFonts w:ascii="Times New Roman" w:eastAsia="Times New Roman" w:hAnsi="Times New Roman" w:cs="Times New Roman"/>
          <w:b/>
          <w:color w:val="171700"/>
          <w:sz w:val="28"/>
          <w:szCs w:val="28"/>
        </w:rPr>
        <w:t>Đảng</w:t>
      </w:r>
      <w:proofErr w:type="spellEnd"/>
      <w:r w:rsidRPr="00EB6760">
        <w:rPr>
          <w:rFonts w:ascii="Times New Roman" w:eastAsia="Times New Roman" w:hAnsi="Times New Roman" w:cs="Times New Roman"/>
          <w:b/>
          <w:color w:val="171700"/>
          <w:sz w:val="28"/>
          <w:szCs w:val="28"/>
        </w:rPr>
        <w:t xml:space="preserve"> </w:t>
      </w:r>
      <w:r w:rsidRPr="00EB6760">
        <w:rPr>
          <w:rFonts w:ascii="Times New Roman" w:eastAsia="Arial" w:hAnsi="Times New Roman" w:cs="Times New Roman"/>
          <w:b/>
          <w:color w:val="222200"/>
          <w:sz w:val="28"/>
          <w:szCs w:val="28"/>
        </w:rPr>
        <w:t>“</w:t>
      </w:r>
      <w:proofErr w:type="spellStart"/>
      <w:r w:rsidRPr="00EB6760">
        <w:rPr>
          <w:rFonts w:ascii="Times New Roman" w:eastAsia="Arial" w:hAnsi="Times New Roman" w:cs="Times New Roman"/>
          <w:b/>
          <w:color w:val="1A1A00"/>
          <w:sz w:val="28"/>
          <w:szCs w:val="28"/>
        </w:rPr>
        <w:t>Học</w:t>
      </w:r>
      <w:proofErr w:type="spellEnd"/>
      <w:r w:rsidRPr="00EB6760">
        <w:rPr>
          <w:rFonts w:ascii="Times New Roman" w:eastAsia="Arial" w:hAnsi="Times New Roman" w:cs="Times New Roman"/>
          <w:b/>
          <w:color w:val="1A1A00"/>
          <w:sz w:val="28"/>
          <w:szCs w:val="28"/>
        </w:rPr>
        <w:t xml:space="preserve"> </w:t>
      </w:r>
      <w:proofErr w:type="spellStart"/>
      <w:r w:rsidRPr="00EB6760">
        <w:rPr>
          <w:rFonts w:ascii="Times New Roman" w:eastAsia="Times New Roman" w:hAnsi="Times New Roman" w:cs="Times New Roman"/>
          <w:b/>
          <w:color w:val="1A1A00"/>
          <w:sz w:val="28"/>
          <w:szCs w:val="28"/>
        </w:rPr>
        <w:t>tập</w:t>
      </w:r>
      <w:proofErr w:type="spellEnd"/>
      <w:r w:rsidRPr="00EB6760">
        <w:rPr>
          <w:rFonts w:ascii="Times New Roman" w:eastAsia="Times New Roman" w:hAnsi="Times New Roman" w:cs="Times New Roman"/>
          <w:b/>
          <w:color w:val="1A1A00"/>
          <w:sz w:val="28"/>
          <w:szCs w:val="28"/>
        </w:rPr>
        <w:t xml:space="preserve"> </w:t>
      </w:r>
      <w:proofErr w:type="spellStart"/>
      <w:r w:rsidRPr="00EB6760">
        <w:rPr>
          <w:rFonts w:ascii="Times New Roman" w:eastAsia="Times New Roman" w:hAnsi="Times New Roman" w:cs="Times New Roman"/>
          <w:b/>
          <w:color w:val="1D1D00"/>
          <w:sz w:val="28"/>
          <w:szCs w:val="28"/>
        </w:rPr>
        <w:t>và</w:t>
      </w:r>
      <w:proofErr w:type="spellEnd"/>
    </w:p>
    <w:p w14:paraId="26CBB3A1" w14:textId="77777777" w:rsidR="00FA6AAF" w:rsidRDefault="00FA6AAF" w:rsidP="00FA6A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79"/>
        <w:jc w:val="center"/>
        <w:rPr>
          <w:rFonts w:ascii="Times New Roman" w:eastAsia="Arial" w:hAnsi="Times New Roman" w:cs="Times New Roman"/>
          <w:b/>
          <w:color w:val="202000"/>
          <w:sz w:val="28"/>
          <w:szCs w:val="28"/>
        </w:rPr>
      </w:pPr>
      <w:r w:rsidRPr="00EB6760">
        <w:rPr>
          <w:rFonts w:ascii="Times New Roman" w:eastAsia="Times New Roman" w:hAnsi="Times New Roman" w:cs="Times New Roman"/>
          <w:b/>
          <w:color w:val="1D1D00"/>
          <w:sz w:val="28"/>
          <w:szCs w:val="28"/>
        </w:rPr>
        <w:t xml:space="preserve"> </w:t>
      </w:r>
      <w:proofErr w:type="spellStart"/>
      <w:r w:rsidRPr="00EB6760">
        <w:rPr>
          <w:rFonts w:ascii="Times New Roman" w:eastAsia="Arial" w:hAnsi="Times New Roman" w:cs="Times New Roman"/>
          <w:b/>
          <w:color w:val="1D1D00"/>
          <w:sz w:val="28"/>
          <w:szCs w:val="28"/>
        </w:rPr>
        <w:t>là</w:t>
      </w:r>
      <w:r w:rsidRPr="00EB6760">
        <w:rPr>
          <w:rFonts w:ascii="Times New Roman" w:eastAsia="Times New Roman" w:hAnsi="Times New Roman" w:cs="Times New Roman"/>
          <w:b/>
          <w:color w:val="1D1D00"/>
          <w:sz w:val="28"/>
          <w:szCs w:val="28"/>
        </w:rPr>
        <w:t>m</w:t>
      </w:r>
      <w:proofErr w:type="spellEnd"/>
      <w:r w:rsidRPr="00EB6760">
        <w:rPr>
          <w:rFonts w:ascii="Times New Roman" w:eastAsia="Times New Roman" w:hAnsi="Times New Roman" w:cs="Times New Roman"/>
          <w:b/>
          <w:color w:val="1D1D00"/>
          <w:sz w:val="28"/>
          <w:szCs w:val="28"/>
        </w:rPr>
        <w:t xml:space="preserve"> </w:t>
      </w:r>
      <w:proofErr w:type="spellStart"/>
      <w:r w:rsidRPr="00EB6760">
        <w:rPr>
          <w:rFonts w:ascii="Times New Roman" w:eastAsia="Times New Roman" w:hAnsi="Times New Roman" w:cs="Times New Roman"/>
          <w:b/>
          <w:color w:val="1E1E00"/>
          <w:sz w:val="28"/>
          <w:szCs w:val="28"/>
        </w:rPr>
        <w:t>theo</w:t>
      </w:r>
      <w:proofErr w:type="spellEnd"/>
      <w:r w:rsidRPr="00EB6760">
        <w:rPr>
          <w:rFonts w:ascii="Times New Roman" w:eastAsia="Times New Roman" w:hAnsi="Times New Roman" w:cs="Times New Roman"/>
          <w:b/>
          <w:color w:val="1E1E00"/>
          <w:sz w:val="28"/>
          <w:szCs w:val="28"/>
        </w:rPr>
        <w:t xml:space="preserve"> </w:t>
      </w:r>
      <w:proofErr w:type="spellStart"/>
      <w:r w:rsidRPr="00EB6760">
        <w:rPr>
          <w:rFonts w:ascii="Times New Roman" w:eastAsia="Times New Roman" w:hAnsi="Times New Roman" w:cs="Times New Roman"/>
          <w:b/>
          <w:color w:val="1F1F00"/>
          <w:sz w:val="28"/>
          <w:szCs w:val="28"/>
        </w:rPr>
        <w:t>t</w:t>
      </w:r>
      <w:r w:rsidRPr="00EB6760">
        <w:rPr>
          <w:rFonts w:ascii="Times New Roman" w:eastAsia="Arial" w:hAnsi="Times New Roman" w:cs="Times New Roman"/>
          <w:b/>
          <w:color w:val="1F1F00"/>
          <w:sz w:val="28"/>
          <w:szCs w:val="28"/>
        </w:rPr>
        <w:t>ư</w:t>
      </w:r>
      <w:proofErr w:type="spellEnd"/>
      <w:r w:rsidRPr="00EB6760">
        <w:rPr>
          <w:rFonts w:ascii="Times New Roman" w:eastAsia="Arial" w:hAnsi="Times New Roman" w:cs="Times New Roman"/>
          <w:b/>
          <w:color w:val="1F1F00"/>
          <w:sz w:val="28"/>
          <w:szCs w:val="28"/>
        </w:rPr>
        <w:t xml:space="preserve"> </w:t>
      </w:r>
      <w:proofErr w:type="spellStart"/>
      <w:r w:rsidRPr="00EB6760">
        <w:rPr>
          <w:rFonts w:ascii="Times New Roman" w:eastAsia="Arial" w:hAnsi="Times New Roman" w:cs="Times New Roman"/>
          <w:b/>
          <w:color w:val="1A1A00"/>
          <w:sz w:val="28"/>
          <w:szCs w:val="28"/>
        </w:rPr>
        <w:t>tưởng</w:t>
      </w:r>
      <w:proofErr w:type="spellEnd"/>
      <w:r w:rsidRPr="00EB6760">
        <w:rPr>
          <w:rFonts w:ascii="Times New Roman" w:eastAsia="Arial" w:hAnsi="Times New Roman" w:cs="Times New Roman"/>
          <w:b/>
          <w:color w:val="202000"/>
          <w:sz w:val="28"/>
          <w:szCs w:val="28"/>
        </w:rPr>
        <w:t xml:space="preserve">, </w:t>
      </w:r>
      <w:proofErr w:type="spellStart"/>
      <w:r w:rsidRPr="00EB6760">
        <w:rPr>
          <w:rFonts w:ascii="Times New Roman" w:eastAsia="Times New Roman" w:hAnsi="Times New Roman" w:cs="Times New Roman"/>
          <w:b/>
          <w:color w:val="202000"/>
          <w:sz w:val="28"/>
          <w:szCs w:val="28"/>
        </w:rPr>
        <w:t>đạo</w:t>
      </w:r>
      <w:proofErr w:type="spellEnd"/>
      <w:r w:rsidRPr="00EB6760">
        <w:rPr>
          <w:rFonts w:ascii="Times New Roman" w:eastAsia="Times New Roman" w:hAnsi="Times New Roman" w:cs="Times New Roman"/>
          <w:b/>
          <w:color w:val="202000"/>
          <w:sz w:val="28"/>
          <w:szCs w:val="28"/>
        </w:rPr>
        <w:t xml:space="preserve"> </w:t>
      </w:r>
      <w:proofErr w:type="spellStart"/>
      <w:r w:rsidRPr="00EB6760">
        <w:rPr>
          <w:rFonts w:ascii="Times New Roman" w:eastAsia="Times New Roman" w:hAnsi="Times New Roman" w:cs="Times New Roman"/>
          <w:b/>
          <w:color w:val="1E1E00"/>
          <w:sz w:val="28"/>
          <w:szCs w:val="28"/>
        </w:rPr>
        <w:t>đức</w:t>
      </w:r>
      <w:proofErr w:type="spellEnd"/>
      <w:r w:rsidRPr="00EB6760">
        <w:rPr>
          <w:rFonts w:ascii="Times New Roman" w:eastAsia="Times New Roman" w:hAnsi="Times New Roman" w:cs="Times New Roman"/>
          <w:b/>
          <w:color w:val="1B1B00"/>
          <w:sz w:val="28"/>
          <w:szCs w:val="28"/>
        </w:rPr>
        <w:t xml:space="preserve">, </w:t>
      </w:r>
      <w:proofErr w:type="spellStart"/>
      <w:r w:rsidRPr="00EB6760">
        <w:rPr>
          <w:rFonts w:ascii="Times New Roman" w:eastAsia="Times New Roman" w:hAnsi="Times New Roman" w:cs="Times New Roman"/>
          <w:b/>
          <w:color w:val="191900"/>
          <w:sz w:val="28"/>
          <w:szCs w:val="28"/>
        </w:rPr>
        <w:t>p</w:t>
      </w:r>
      <w:r w:rsidRPr="00EB6760">
        <w:rPr>
          <w:rFonts w:ascii="Times New Roman" w:eastAsia="Arial" w:hAnsi="Times New Roman" w:cs="Times New Roman"/>
          <w:b/>
          <w:color w:val="191900"/>
          <w:sz w:val="28"/>
          <w:szCs w:val="28"/>
        </w:rPr>
        <w:t>hong</w:t>
      </w:r>
      <w:proofErr w:type="spellEnd"/>
      <w:r w:rsidRPr="00EB6760">
        <w:rPr>
          <w:rFonts w:ascii="Times New Roman" w:eastAsia="Arial" w:hAnsi="Times New Roman" w:cs="Times New Roman"/>
          <w:b/>
          <w:color w:val="191900"/>
          <w:sz w:val="28"/>
          <w:szCs w:val="28"/>
        </w:rPr>
        <w:t xml:space="preserve"> </w:t>
      </w:r>
      <w:proofErr w:type="spellStart"/>
      <w:r w:rsidRPr="00EB6760">
        <w:rPr>
          <w:rFonts w:ascii="Times New Roman" w:eastAsia="Times New Roman" w:hAnsi="Times New Roman" w:cs="Times New Roman"/>
          <w:b/>
          <w:color w:val="181800"/>
          <w:sz w:val="28"/>
          <w:szCs w:val="28"/>
        </w:rPr>
        <w:t>cá</w:t>
      </w:r>
      <w:r w:rsidRPr="00EB6760">
        <w:rPr>
          <w:rFonts w:ascii="Times New Roman" w:eastAsia="Arial" w:hAnsi="Times New Roman" w:cs="Times New Roman"/>
          <w:b/>
          <w:color w:val="181800"/>
          <w:sz w:val="28"/>
          <w:szCs w:val="28"/>
        </w:rPr>
        <w:t>ch</w:t>
      </w:r>
      <w:proofErr w:type="spellEnd"/>
      <w:r w:rsidRPr="00EB6760">
        <w:rPr>
          <w:rFonts w:ascii="Times New Roman" w:eastAsia="Arial" w:hAnsi="Times New Roman" w:cs="Times New Roman"/>
          <w:b/>
          <w:color w:val="181800"/>
          <w:sz w:val="28"/>
          <w:szCs w:val="28"/>
        </w:rPr>
        <w:t xml:space="preserve"> </w:t>
      </w:r>
      <w:proofErr w:type="spellStart"/>
      <w:r w:rsidRPr="00EB6760">
        <w:rPr>
          <w:rFonts w:ascii="Times New Roman" w:eastAsia="Arial" w:hAnsi="Times New Roman" w:cs="Times New Roman"/>
          <w:b/>
          <w:color w:val="191900"/>
          <w:sz w:val="28"/>
          <w:szCs w:val="28"/>
        </w:rPr>
        <w:t>Hồ</w:t>
      </w:r>
      <w:proofErr w:type="spellEnd"/>
      <w:r w:rsidRPr="00EB6760">
        <w:rPr>
          <w:rFonts w:ascii="Times New Roman" w:eastAsia="Arial" w:hAnsi="Times New Roman" w:cs="Times New Roman"/>
          <w:b/>
          <w:color w:val="191900"/>
          <w:sz w:val="28"/>
          <w:szCs w:val="28"/>
        </w:rPr>
        <w:t xml:space="preserve"> </w:t>
      </w:r>
      <w:proofErr w:type="spellStart"/>
      <w:r w:rsidRPr="00EB6760">
        <w:rPr>
          <w:rFonts w:ascii="Times New Roman" w:eastAsia="Times New Roman" w:hAnsi="Times New Roman" w:cs="Times New Roman"/>
          <w:b/>
          <w:color w:val="171700"/>
          <w:sz w:val="28"/>
          <w:szCs w:val="28"/>
        </w:rPr>
        <w:t>Chí</w:t>
      </w:r>
      <w:proofErr w:type="spellEnd"/>
      <w:r w:rsidRPr="00EB6760">
        <w:rPr>
          <w:rFonts w:ascii="Times New Roman" w:eastAsia="Times New Roman" w:hAnsi="Times New Roman" w:cs="Times New Roman"/>
          <w:b/>
          <w:color w:val="171700"/>
          <w:sz w:val="28"/>
          <w:szCs w:val="28"/>
        </w:rPr>
        <w:t xml:space="preserve"> </w:t>
      </w:r>
      <w:r w:rsidRPr="00EB6760">
        <w:rPr>
          <w:rFonts w:ascii="Times New Roman" w:eastAsia="Times New Roman" w:hAnsi="Times New Roman" w:cs="Times New Roman"/>
          <w:b/>
          <w:color w:val="161600"/>
          <w:sz w:val="28"/>
          <w:szCs w:val="28"/>
        </w:rPr>
        <w:t xml:space="preserve">Minh </w:t>
      </w:r>
      <w:proofErr w:type="spellStart"/>
      <w:r w:rsidRPr="00EB6760">
        <w:rPr>
          <w:rFonts w:ascii="Times New Roman" w:eastAsia="Times New Roman" w:hAnsi="Times New Roman" w:cs="Times New Roman"/>
          <w:b/>
          <w:color w:val="292900"/>
          <w:sz w:val="28"/>
          <w:szCs w:val="28"/>
        </w:rPr>
        <w:t>v</w:t>
      </w:r>
      <w:r w:rsidRPr="00EB6760">
        <w:rPr>
          <w:rFonts w:ascii="Times New Roman" w:eastAsia="Arial" w:hAnsi="Times New Roman" w:cs="Times New Roman"/>
          <w:b/>
          <w:color w:val="292900"/>
          <w:sz w:val="28"/>
          <w:szCs w:val="28"/>
        </w:rPr>
        <w:t>ề</w:t>
      </w:r>
      <w:proofErr w:type="spellEnd"/>
      <w:r w:rsidRPr="00EB6760">
        <w:rPr>
          <w:rFonts w:ascii="Times New Roman" w:eastAsia="Arial" w:hAnsi="Times New Roman" w:cs="Times New Roman"/>
          <w:b/>
          <w:color w:val="292900"/>
          <w:sz w:val="28"/>
          <w:szCs w:val="28"/>
        </w:rPr>
        <w:t xml:space="preserve"> </w:t>
      </w:r>
      <w:r w:rsidRPr="00EB6760">
        <w:rPr>
          <w:rFonts w:ascii="Times New Roman" w:eastAsia="Arial" w:hAnsi="Times New Roman" w:cs="Times New Roman"/>
          <w:b/>
          <w:color w:val="2C2C00"/>
          <w:sz w:val="28"/>
          <w:szCs w:val="28"/>
        </w:rPr>
        <w:t xml:space="preserve">ý </w:t>
      </w:r>
      <w:proofErr w:type="spellStart"/>
      <w:r w:rsidRPr="00EB6760">
        <w:rPr>
          <w:rFonts w:ascii="Times New Roman" w:eastAsia="Arial" w:hAnsi="Times New Roman" w:cs="Times New Roman"/>
          <w:b/>
          <w:color w:val="222200"/>
          <w:sz w:val="28"/>
          <w:szCs w:val="28"/>
        </w:rPr>
        <w:t>chí</w:t>
      </w:r>
      <w:proofErr w:type="spellEnd"/>
      <w:r w:rsidRPr="00EB6760">
        <w:rPr>
          <w:rFonts w:ascii="Times New Roman" w:eastAsia="Arial" w:hAnsi="Times New Roman" w:cs="Times New Roman"/>
          <w:b/>
          <w:color w:val="222200"/>
          <w:sz w:val="28"/>
          <w:szCs w:val="28"/>
        </w:rPr>
        <w:t xml:space="preserve"> </w:t>
      </w:r>
      <w:proofErr w:type="spellStart"/>
      <w:r w:rsidRPr="00EB6760">
        <w:rPr>
          <w:rFonts w:ascii="Times New Roman" w:eastAsia="Times New Roman" w:hAnsi="Times New Roman" w:cs="Times New Roman"/>
          <w:b/>
          <w:color w:val="292900"/>
          <w:sz w:val="28"/>
          <w:szCs w:val="28"/>
        </w:rPr>
        <w:t>t</w:t>
      </w:r>
      <w:r w:rsidRPr="00EB6760">
        <w:rPr>
          <w:rFonts w:ascii="Times New Roman" w:eastAsia="Arial" w:hAnsi="Times New Roman" w:cs="Times New Roman"/>
          <w:b/>
          <w:color w:val="292900"/>
          <w:sz w:val="28"/>
          <w:szCs w:val="28"/>
        </w:rPr>
        <w:t>ự</w:t>
      </w:r>
      <w:proofErr w:type="spellEnd"/>
      <w:r w:rsidRPr="00EB6760">
        <w:rPr>
          <w:rFonts w:ascii="Times New Roman" w:eastAsia="Arial" w:hAnsi="Times New Roman" w:cs="Times New Roman"/>
          <w:b/>
          <w:color w:val="292900"/>
          <w:sz w:val="28"/>
          <w:szCs w:val="28"/>
        </w:rPr>
        <w:t xml:space="preserve"> </w:t>
      </w:r>
      <w:proofErr w:type="spellStart"/>
      <w:r w:rsidRPr="00EB6760">
        <w:rPr>
          <w:rFonts w:ascii="Times New Roman" w:eastAsia="Arial" w:hAnsi="Times New Roman" w:cs="Times New Roman"/>
          <w:b/>
          <w:color w:val="242400"/>
          <w:sz w:val="28"/>
          <w:szCs w:val="28"/>
        </w:rPr>
        <w:t>lực</w:t>
      </w:r>
      <w:proofErr w:type="spellEnd"/>
      <w:r w:rsidRPr="00EB6760">
        <w:rPr>
          <w:rFonts w:ascii="Times New Roman" w:eastAsia="Arial" w:hAnsi="Times New Roman" w:cs="Times New Roman"/>
          <w:b/>
          <w:color w:val="202000"/>
          <w:sz w:val="28"/>
          <w:szCs w:val="28"/>
        </w:rPr>
        <w:t xml:space="preserve">, </w:t>
      </w:r>
    </w:p>
    <w:p w14:paraId="2D8708BA" w14:textId="34511CD4" w:rsidR="00FA6AAF" w:rsidRPr="00EB6760" w:rsidRDefault="00FA6AAF" w:rsidP="00FA6A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79"/>
        <w:jc w:val="center"/>
        <w:rPr>
          <w:rFonts w:ascii="Times New Roman" w:hAnsi="Times New Roman" w:cs="Times New Roman"/>
          <w:b/>
          <w:color w:val="3C3C00"/>
          <w:sz w:val="28"/>
          <w:szCs w:val="28"/>
        </w:rPr>
      </w:pPr>
      <w:proofErr w:type="spellStart"/>
      <w:r w:rsidRPr="00EB6760">
        <w:rPr>
          <w:rFonts w:ascii="Times New Roman" w:eastAsia="Arial" w:hAnsi="Times New Roman" w:cs="Times New Roman"/>
          <w:b/>
          <w:color w:val="1F1F00"/>
          <w:sz w:val="28"/>
          <w:szCs w:val="28"/>
        </w:rPr>
        <w:t>t</w:t>
      </w:r>
      <w:r w:rsidRPr="00EB6760">
        <w:rPr>
          <w:rFonts w:ascii="Times New Roman" w:eastAsia="Times New Roman" w:hAnsi="Times New Roman" w:cs="Times New Roman"/>
          <w:b/>
          <w:color w:val="1F1F00"/>
          <w:sz w:val="28"/>
          <w:szCs w:val="28"/>
        </w:rPr>
        <w:t>ự</w:t>
      </w:r>
      <w:proofErr w:type="spellEnd"/>
      <w:r w:rsidRPr="00EB6760">
        <w:rPr>
          <w:rFonts w:ascii="Times New Roman" w:eastAsia="Times New Roman" w:hAnsi="Times New Roman" w:cs="Times New Roman"/>
          <w:b/>
          <w:color w:val="1F1F00"/>
          <w:sz w:val="28"/>
          <w:szCs w:val="28"/>
        </w:rPr>
        <w:t xml:space="preserve"> </w:t>
      </w:r>
      <w:proofErr w:type="spellStart"/>
      <w:r w:rsidRPr="00EB6760">
        <w:rPr>
          <w:rFonts w:ascii="Times New Roman" w:eastAsia="Times New Roman" w:hAnsi="Times New Roman" w:cs="Times New Roman"/>
          <w:b/>
          <w:color w:val="212100"/>
          <w:sz w:val="28"/>
          <w:szCs w:val="28"/>
        </w:rPr>
        <w:t>cư</w:t>
      </w:r>
      <w:r w:rsidRPr="00EB6760">
        <w:rPr>
          <w:rFonts w:ascii="Times New Roman" w:eastAsia="Arial" w:hAnsi="Times New Roman" w:cs="Times New Roman"/>
          <w:b/>
          <w:color w:val="212100"/>
          <w:sz w:val="28"/>
          <w:szCs w:val="28"/>
        </w:rPr>
        <w:t>ờn</w:t>
      </w:r>
      <w:r w:rsidRPr="00EB6760">
        <w:rPr>
          <w:rFonts w:ascii="Times New Roman" w:eastAsia="Times New Roman" w:hAnsi="Times New Roman" w:cs="Times New Roman"/>
          <w:b/>
          <w:color w:val="212100"/>
          <w:sz w:val="28"/>
          <w:szCs w:val="28"/>
        </w:rPr>
        <w:t>g</w:t>
      </w:r>
      <w:proofErr w:type="spellEnd"/>
      <w:r w:rsidRPr="00EB6760">
        <w:rPr>
          <w:rFonts w:ascii="Times New Roman" w:eastAsia="Times New Roman" w:hAnsi="Times New Roman" w:cs="Times New Roman"/>
          <w:b/>
          <w:color w:val="212100"/>
          <w:sz w:val="28"/>
          <w:szCs w:val="28"/>
        </w:rPr>
        <w:t xml:space="preserve"> </w:t>
      </w:r>
      <w:proofErr w:type="spellStart"/>
      <w:r w:rsidRPr="00EB6760">
        <w:rPr>
          <w:rFonts w:ascii="Times New Roman" w:eastAsia="Times New Roman" w:hAnsi="Times New Roman" w:cs="Times New Roman"/>
          <w:b/>
          <w:color w:val="2E2E00"/>
          <w:sz w:val="28"/>
          <w:szCs w:val="28"/>
        </w:rPr>
        <w:t>và</w:t>
      </w:r>
      <w:proofErr w:type="spellEnd"/>
      <w:r w:rsidRPr="00EB6760">
        <w:rPr>
          <w:rFonts w:ascii="Times New Roman" w:eastAsia="Times New Roman" w:hAnsi="Times New Roman" w:cs="Times New Roman"/>
          <w:b/>
          <w:color w:val="2E2E00"/>
          <w:sz w:val="28"/>
          <w:szCs w:val="28"/>
        </w:rPr>
        <w:t xml:space="preserve"> </w:t>
      </w:r>
      <w:proofErr w:type="spellStart"/>
      <w:r w:rsidRPr="00EB6760">
        <w:rPr>
          <w:rFonts w:ascii="Times New Roman" w:eastAsia="Times New Roman" w:hAnsi="Times New Roman" w:cs="Times New Roman"/>
          <w:b/>
          <w:color w:val="202000"/>
          <w:sz w:val="28"/>
          <w:szCs w:val="28"/>
        </w:rPr>
        <w:t>khát</w:t>
      </w:r>
      <w:proofErr w:type="spellEnd"/>
      <w:r w:rsidRPr="00EB6760">
        <w:rPr>
          <w:rFonts w:ascii="Times New Roman" w:eastAsia="Times New Roman" w:hAnsi="Times New Roman" w:cs="Times New Roman"/>
          <w:b/>
          <w:color w:val="202000"/>
          <w:sz w:val="28"/>
          <w:szCs w:val="28"/>
        </w:rPr>
        <w:t xml:space="preserve"> </w:t>
      </w:r>
      <w:proofErr w:type="spellStart"/>
      <w:r w:rsidRPr="00EB6760">
        <w:rPr>
          <w:rFonts w:ascii="Times New Roman" w:eastAsia="Times New Roman" w:hAnsi="Times New Roman" w:cs="Times New Roman"/>
          <w:b/>
          <w:color w:val="393900"/>
          <w:sz w:val="28"/>
          <w:szCs w:val="28"/>
        </w:rPr>
        <w:t>vọn</w:t>
      </w:r>
      <w:r w:rsidRPr="00EB6760">
        <w:rPr>
          <w:rFonts w:ascii="Times New Roman" w:eastAsia="Arial" w:hAnsi="Times New Roman" w:cs="Times New Roman"/>
          <w:b/>
          <w:color w:val="393900"/>
          <w:sz w:val="28"/>
          <w:szCs w:val="28"/>
        </w:rPr>
        <w:t>g</w:t>
      </w:r>
      <w:proofErr w:type="spellEnd"/>
      <w:r w:rsidRPr="00EB6760">
        <w:rPr>
          <w:rFonts w:ascii="Times New Roman" w:eastAsia="Arial" w:hAnsi="Times New Roman" w:cs="Times New Roman"/>
          <w:b/>
          <w:color w:val="393900"/>
          <w:sz w:val="28"/>
          <w:szCs w:val="28"/>
        </w:rPr>
        <w:t xml:space="preserve"> </w:t>
      </w:r>
      <w:proofErr w:type="spellStart"/>
      <w:r w:rsidRPr="00EB6760">
        <w:rPr>
          <w:rFonts w:ascii="Times New Roman" w:eastAsia="Arial" w:hAnsi="Times New Roman" w:cs="Times New Roman"/>
          <w:b/>
          <w:color w:val="2B2B00"/>
          <w:sz w:val="28"/>
          <w:szCs w:val="28"/>
        </w:rPr>
        <w:t>p</w:t>
      </w:r>
      <w:r w:rsidRPr="00EB6760">
        <w:rPr>
          <w:rFonts w:ascii="Times New Roman" w:eastAsia="Times New Roman" w:hAnsi="Times New Roman" w:cs="Times New Roman"/>
          <w:b/>
          <w:color w:val="2B2B00"/>
          <w:sz w:val="28"/>
          <w:szCs w:val="28"/>
        </w:rPr>
        <w:t>há</w:t>
      </w:r>
      <w:r w:rsidRPr="00EB6760">
        <w:rPr>
          <w:rFonts w:ascii="Times New Roman" w:eastAsia="Arial" w:hAnsi="Times New Roman" w:cs="Times New Roman"/>
          <w:b/>
          <w:color w:val="2B2B00"/>
          <w:sz w:val="28"/>
          <w:szCs w:val="28"/>
        </w:rPr>
        <w:t>t</w:t>
      </w:r>
      <w:proofErr w:type="spellEnd"/>
      <w:r w:rsidRPr="00EB6760">
        <w:rPr>
          <w:rFonts w:ascii="Times New Roman" w:eastAsia="Arial" w:hAnsi="Times New Roman" w:cs="Times New Roman"/>
          <w:b/>
          <w:color w:val="2B2B00"/>
          <w:sz w:val="28"/>
          <w:szCs w:val="28"/>
        </w:rPr>
        <w:t xml:space="preserve"> </w:t>
      </w:r>
      <w:proofErr w:type="spellStart"/>
      <w:r w:rsidRPr="00EB6760">
        <w:rPr>
          <w:rFonts w:ascii="Times New Roman" w:eastAsia="Arial" w:hAnsi="Times New Roman" w:cs="Times New Roman"/>
          <w:b/>
          <w:color w:val="2B2B00"/>
          <w:sz w:val="28"/>
          <w:szCs w:val="28"/>
        </w:rPr>
        <w:t>tri</w:t>
      </w:r>
      <w:r w:rsidRPr="00EB6760">
        <w:rPr>
          <w:rFonts w:ascii="Times New Roman" w:eastAsia="Times New Roman" w:hAnsi="Times New Roman" w:cs="Times New Roman"/>
          <w:b/>
          <w:color w:val="2B2B00"/>
          <w:sz w:val="28"/>
          <w:szCs w:val="28"/>
        </w:rPr>
        <w:t>ển</w:t>
      </w:r>
      <w:proofErr w:type="spellEnd"/>
      <w:r w:rsidRPr="00EB6760">
        <w:rPr>
          <w:rFonts w:ascii="Times New Roman" w:eastAsia="Times New Roman" w:hAnsi="Times New Roman" w:cs="Times New Roman"/>
          <w:b/>
          <w:color w:val="2B2B00"/>
          <w:sz w:val="28"/>
          <w:szCs w:val="28"/>
        </w:rPr>
        <w:t xml:space="preserve"> </w:t>
      </w:r>
      <w:proofErr w:type="spellStart"/>
      <w:r w:rsidRPr="00EB6760">
        <w:rPr>
          <w:rFonts w:ascii="Times New Roman" w:eastAsia="Times New Roman" w:hAnsi="Times New Roman" w:cs="Times New Roman"/>
          <w:b/>
          <w:color w:val="191900"/>
          <w:sz w:val="28"/>
          <w:szCs w:val="28"/>
        </w:rPr>
        <w:t>đất</w:t>
      </w:r>
      <w:proofErr w:type="spellEnd"/>
      <w:r w:rsidRPr="00EB6760">
        <w:rPr>
          <w:rFonts w:ascii="Times New Roman" w:eastAsia="Times New Roman" w:hAnsi="Times New Roman" w:cs="Times New Roman"/>
          <w:b/>
          <w:color w:val="191900"/>
          <w:sz w:val="28"/>
          <w:szCs w:val="28"/>
        </w:rPr>
        <w:t xml:space="preserve"> </w:t>
      </w:r>
      <w:proofErr w:type="spellStart"/>
      <w:r w:rsidRPr="00EB6760">
        <w:rPr>
          <w:rFonts w:ascii="Times New Roman" w:eastAsia="Times New Roman" w:hAnsi="Times New Roman" w:cs="Times New Roman"/>
          <w:b/>
          <w:color w:val="242400"/>
          <w:sz w:val="28"/>
          <w:szCs w:val="28"/>
        </w:rPr>
        <w:t>n</w:t>
      </w:r>
      <w:r w:rsidRPr="00EB6760">
        <w:rPr>
          <w:rFonts w:ascii="Times New Roman" w:eastAsia="Arial" w:hAnsi="Times New Roman" w:cs="Times New Roman"/>
          <w:b/>
          <w:color w:val="242400"/>
          <w:sz w:val="28"/>
          <w:szCs w:val="28"/>
        </w:rPr>
        <w:t>ướ</w:t>
      </w:r>
      <w:r w:rsidRPr="00EB6760">
        <w:rPr>
          <w:rFonts w:ascii="Times New Roman" w:eastAsia="Times New Roman" w:hAnsi="Times New Roman" w:cs="Times New Roman"/>
          <w:b/>
          <w:color w:val="242400"/>
          <w:sz w:val="28"/>
          <w:szCs w:val="28"/>
        </w:rPr>
        <w:t>c</w:t>
      </w:r>
      <w:proofErr w:type="spellEnd"/>
      <w:r w:rsidRPr="00EB6760">
        <w:rPr>
          <w:rFonts w:ascii="Times New Roman" w:eastAsia="Times New Roman" w:hAnsi="Times New Roman" w:cs="Times New Roman"/>
          <w:b/>
          <w:color w:val="242400"/>
          <w:sz w:val="28"/>
          <w:szCs w:val="28"/>
        </w:rPr>
        <w:t xml:space="preserve"> </w:t>
      </w:r>
      <w:proofErr w:type="spellStart"/>
      <w:r w:rsidRPr="00EB6760">
        <w:rPr>
          <w:rFonts w:ascii="Times New Roman" w:eastAsia="Times New Roman" w:hAnsi="Times New Roman" w:cs="Times New Roman"/>
          <w:b/>
          <w:color w:val="181800"/>
          <w:sz w:val="28"/>
          <w:szCs w:val="28"/>
        </w:rPr>
        <w:t>phồn</w:t>
      </w:r>
      <w:proofErr w:type="spellEnd"/>
      <w:r w:rsidRPr="00EB6760">
        <w:rPr>
          <w:rFonts w:ascii="Times New Roman" w:eastAsia="Times New Roman" w:hAnsi="Times New Roman" w:cs="Times New Roman"/>
          <w:b/>
          <w:color w:val="181800"/>
          <w:sz w:val="28"/>
          <w:szCs w:val="28"/>
        </w:rPr>
        <w:t xml:space="preserve"> </w:t>
      </w:r>
      <w:proofErr w:type="spellStart"/>
      <w:r w:rsidRPr="00EB6760">
        <w:rPr>
          <w:rFonts w:ascii="Times New Roman" w:eastAsia="Times New Roman" w:hAnsi="Times New Roman" w:cs="Times New Roman"/>
          <w:b/>
          <w:color w:val="191900"/>
          <w:sz w:val="28"/>
          <w:szCs w:val="28"/>
        </w:rPr>
        <w:t>vinh</w:t>
      </w:r>
      <w:proofErr w:type="spellEnd"/>
      <w:r w:rsidRPr="00EB6760">
        <w:rPr>
          <w:rFonts w:ascii="Times New Roman" w:eastAsia="Times New Roman" w:hAnsi="Times New Roman" w:cs="Times New Roman"/>
          <w:b/>
          <w:color w:val="1A1A00"/>
          <w:sz w:val="28"/>
          <w:szCs w:val="28"/>
        </w:rPr>
        <w:t xml:space="preserve">, </w:t>
      </w:r>
      <w:proofErr w:type="spellStart"/>
      <w:r w:rsidRPr="00EB6760">
        <w:rPr>
          <w:rFonts w:ascii="Times New Roman" w:eastAsia="Times New Roman" w:hAnsi="Times New Roman" w:cs="Times New Roman"/>
          <w:b/>
          <w:color w:val="181800"/>
          <w:sz w:val="28"/>
          <w:szCs w:val="28"/>
        </w:rPr>
        <w:t>hạnh</w:t>
      </w:r>
      <w:proofErr w:type="spellEnd"/>
      <w:r w:rsidRPr="00EB6760">
        <w:rPr>
          <w:rFonts w:ascii="Times New Roman" w:eastAsia="Times New Roman" w:hAnsi="Times New Roman" w:cs="Times New Roman"/>
          <w:b/>
          <w:color w:val="181800"/>
          <w:sz w:val="28"/>
          <w:szCs w:val="28"/>
        </w:rPr>
        <w:t xml:space="preserve"> </w:t>
      </w:r>
      <w:proofErr w:type="spellStart"/>
      <w:r w:rsidRPr="00EB6760">
        <w:rPr>
          <w:rFonts w:ascii="Times New Roman" w:eastAsia="Times New Roman" w:hAnsi="Times New Roman" w:cs="Times New Roman"/>
          <w:b/>
          <w:color w:val="1E1E00"/>
          <w:sz w:val="28"/>
          <w:szCs w:val="28"/>
        </w:rPr>
        <w:t>phúc</w:t>
      </w:r>
      <w:proofErr w:type="spellEnd"/>
      <w:r w:rsidRPr="00EB6760">
        <w:rPr>
          <w:rFonts w:ascii="Times New Roman" w:eastAsia="Arial" w:hAnsi="Times New Roman" w:cs="Times New Roman"/>
          <w:b/>
          <w:color w:val="3C3C00"/>
          <w:sz w:val="28"/>
          <w:szCs w:val="28"/>
        </w:rPr>
        <w:t>”</w:t>
      </w:r>
    </w:p>
    <w:p w14:paraId="2EC0A9F8" w14:textId="77777777" w:rsidR="003E4AD7" w:rsidRPr="00C34A91" w:rsidRDefault="003E4AD7" w:rsidP="003E4AD7">
      <w:pPr>
        <w:shd w:val="clear" w:color="auto" w:fill="FFFFFF"/>
        <w:spacing w:after="0" w:line="2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C34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> </w:t>
      </w:r>
      <w:r w:rsidRPr="00C34A9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p w14:paraId="424D3208" w14:textId="5D13F5BA" w:rsidR="00FA6AAF" w:rsidRPr="006355D0" w:rsidRDefault="003E4AD7" w:rsidP="006355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exact"/>
        <w:ind w:firstLine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C34A9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  <w:t xml:space="preserve">Thực hiện </w:t>
      </w:r>
      <w:proofErr w:type="spellStart"/>
      <w:r w:rsidR="00FA6AAF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="00FA6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6AAF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="00FA6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6AA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FA6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04</w:t>
      </w:r>
      <w:r w:rsidR="00770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-KH/ĐU </w:t>
      </w:r>
      <w:proofErr w:type="spellStart"/>
      <w:r w:rsidR="007701A8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770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6AAF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7701A8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FA6AA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701A8">
        <w:rPr>
          <w:rFonts w:ascii="Times New Roman" w:eastAsia="Times New Roman" w:hAnsi="Times New Roman" w:cs="Times New Roman"/>
          <w:color w:val="000000"/>
          <w:sz w:val="28"/>
          <w:szCs w:val="28"/>
        </w:rPr>
        <w:t>/202</w:t>
      </w:r>
      <w:r w:rsidR="00FA6AA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44D1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của Đảng ủy </w:t>
      </w:r>
      <w:r w:rsidRPr="00C34A9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Đại học Quốc gia- HCM về </w:t>
      </w:r>
      <w:proofErr w:type="spellStart"/>
      <w:r w:rsidR="00FA6AAF" w:rsidRPr="00FA6AAF">
        <w:rPr>
          <w:rFonts w:ascii="Times New Roman" w:eastAsia="Arial" w:hAnsi="Times New Roman" w:cs="Times New Roman"/>
          <w:bCs/>
          <w:color w:val="1C1C00"/>
          <w:sz w:val="28"/>
          <w:szCs w:val="28"/>
        </w:rPr>
        <w:t>Họ</w:t>
      </w:r>
      <w:r w:rsidR="00FA6AAF" w:rsidRPr="00FA6AAF">
        <w:rPr>
          <w:rFonts w:ascii="Times New Roman" w:eastAsia="Times New Roman" w:hAnsi="Times New Roman" w:cs="Times New Roman"/>
          <w:bCs/>
          <w:color w:val="1C1C00"/>
          <w:sz w:val="28"/>
          <w:szCs w:val="28"/>
        </w:rPr>
        <w:t>c</w:t>
      </w:r>
      <w:proofErr w:type="spellEnd"/>
      <w:r w:rsidR="00FA6AAF" w:rsidRPr="00FA6AAF">
        <w:rPr>
          <w:rFonts w:ascii="Times New Roman" w:eastAsia="Times New Roman" w:hAnsi="Times New Roman" w:cs="Times New Roman"/>
          <w:bCs/>
          <w:color w:val="1C1C00"/>
          <w:sz w:val="28"/>
          <w:szCs w:val="28"/>
        </w:rPr>
        <w:t xml:space="preserve"> </w:t>
      </w:r>
      <w:proofErr w:type="spellStart"/>
      <w:r w:rsidR="00FA6AAF" w:rsidRPr="00FA6AAF">
        <w:rPr>
          <w:rFonts w:ascii="Times New Roman" w:eastAsia="Times New Roman" w:hAnsi="Times New Roman" w:cs="Times New Roman"/>
          <w:bCs/>
          <w:color w:val="272700"/>
          <w:sz w:val="28"/>
          <w:szCs w:val="28"/>
        </w:rPr>
        <w:t>tập</w:t>
      </w:r>
      <w:proofErr w:type="spellEnd"/>
      <w:r w:rsidR="00FA6AAF" w:rsidRPr="00FA6AAF">
        <w:rPr>
          <w:rFonts w:ascii="Times New Roman" w:eastAsia="Times New Roman" w:hAnsi="Times New Roman" w:cs="Times New Roman"/>
          <w:bCs/>
          <w:color w:val="272700"/>
          <w:sz w:val="28"/>
          <w:szCs w:val="28"/>
        </w:rPr>
        <w:t xml:space="preserve"> </w:t>
      </w:r>
      <w:proofErr w:type="spellStart"/>
      <w:r w:rsidR="00FA6AAF" w:rsidRPr="00FA6AAF">
        <w:rPr>
          <w:rFonts w:ascii="Times New Roman" w:eastAsia="Times New Roman" w:hAnsi="Times New Roman" w:cs="Times New Roman"/>
          <w:bCs/>
          <w:color w:val="2D2D00"/>
          <w:sz w:val="28"/>
          <w:szCs w:val="28"/>
        </w:rPr>
        <w:t>Chuyên</w:t>
      </w:r>
      <w:proofErr w:type="spellEnd"/>
      <w:r w:rsidR="00FA6AAF" w:rsidRPr="00FA6AAF">
        <w:rPr>
          <w:rFonts w:ascii="Times New Roman" w:eastAsia="Times New Roman" w:hAnsi="Times New Roman" w:cs="Times New Roman"/>
          <w:bCs/>
          <w:color w:val="2D2D00"/>
          <w:sz w:val="28"/>
          <w:szCs w:val="28"/>
        </w:rPr>
        <w:t xml:space="preserve"> </w:t>
      </w:r>
      <w:proofErr w:type="spellStart"/>
      <w:r w:rsidR="00FA6AAF" w:rsidRPr="00FA6AAF">
        <w:rPr>
          <w:rFonts w:ascii="Times New Roman" w:eastAsia="Times New Roman" w:hAnsi="Times New Roman" w:cs="Times New Roman"/>
          <w:bCs/>
          <w:color w:val="3A3A00"/>
          <w:sz w:val="28"/>
          <w:szCs w:val="28"/>
        </w:rPr>
        <w:t>đề</w:t>
      </w:r>
      <w:proofErr w:type="spellEnd"/>
      <w:r w:rsidR="00FA6AAF" w:rsidRPr="00FA6AAF">
        <w:rPr>
          <w:rFonts w:ascii="Times New Roman" w:eastAsia="Times New Roman" w:hAnsi="Times New Roman" w:cs="Times New Roman"/>
          <w:bCs/>
          <w:color w:val="3A3A00"/>
          <w:sz w:val="28"/>
          <w:szCs w:val="28"/>
        </w:rPr>
        <w:t xml:space="preserve"> </w:t>
      </w:r>
      <w:proofErr w:type="spellStart"/>
      <w:r w:rsidR="00FA6AAF" w:rsidRPr="00FA6AAF">
        <w:rPr>
          <w:rFonts w:ascii="Times New Roman" w:eastAsia="Times New Roman" w:hAnsi="Times New Roman" w:cs="Times New Roman"/>
          <w:bCs/>
          <w:color w:val="1A1A00"/>
          <w:sz w:val="28"/>
          <w:szCs w:val="28"/>
        </w:rPr>
        <w:t>toàn</w:t>
      </w:r>
      <w:proofErr w:type="spellEnd"/>
      <w:r w:rsidR="00FA6AAF" w:rsidRPr="00FA6AAF">
        <w:rPr>
          <w:rFonts w:ascii="Times New Roman" w:eastAsia="Times New Roman" w:hAnsi="Times New Roman" w:cs="Times New Roman"/>
          <w:bCs/>
          <w:color w:val="1A1A00"/>
          <w:sz w:val="28"/>
          <w:szCs w:val="28"/>
        </w:rPr>
        <w:t xml:space="preserve"> </w:t>
      </w:r>
      <w:proofErr w:type="spellStart"/>
      <w:r w:rsidR="00FA6AAF" w:rsidRPr="00FA6AAF">
        <w:rPr>
          <w:rFonts w:ascii="Times New Roman" w:eastAsia="Times New Roman" w:hAnsi="Times New Roman" w:cs="Times New Roman"/>
          <w:bCs/>
          <w:color w:val="1C1C00"/>
          <w:sz w:val="28"/>
          <w:szCs w:val="28"/>
        </w:rPr>
        <w:t>khóa</w:t>
      </w:r>
      <w:proofErr w:type="spellEnd"/>
      <w:r w:rsidR="00FA6AAF" w:rsidRPr="00FA6AAF">
        <w:rPr>
          <w:rFonts w:ascii="Times New Roman" w:eastAsia="Times New Roman" w:hAnsi="Times New Roman" w:cs="Times New Roman"/>
          <w:bCs/>
          <w:color w:val="1C1C00"/>
          <w:sz w:val="28"/>
          <w:szCs w:val="28"/>
        </w:rPr>
        <w:t xml:space="preserve"> </w:t>
      </w:r>
      <w:proofErr w:type="spellStart"/>
      <w:r w:rsidR="00FA6AAF" w:rsidRPr="00FA6AAF">
        <w:rPr>
          <w:rFonts w:ascii="Times New Roman" w:eastAsia="Times New Roman" w:hAnsi="Times New Roman" w:cs="Times New Roman"/>
          <w:bCs/>
          <w:color w:val="1B1B00"/>
          <w:sz w:val="28"/>
          <w:szCs w:val="28"/>
        </w:rPr>
        <w:t>nhiệm</w:t>
      </w:r>
      <w:proofErr w:type="spellEnd"/>
      <w:r w:rsidR="00FA6AAF" w:rsidRPr="00FA6AAF">
        <w:rPr>
          <w:rFonts w:ascii="Times New Roman" w:eastAsia="Times New Roman" w:hAnsi="Times New Roman" w:cs="Times New Roman"/>
          <w:bCs/>
          <w:color w:val="1B1B00"/>
          <w:sz w:val="28"/>
          <w:szCs w:val="28"/>
        </w:rPr>
        <w:t xml:space="preserve"> </w:t>
      </w:r>
      <w:proofErr w:type="spellStart"/>
      <w:r w:rsidR="00FA6AAF" w:rsidRPr="00FA6AAF">
        <w:rPr>
          <w:rFonts w:ascii="Times New Roman" w:eastAsia="Times New Roman" w:hAnsi="Times New Roman" w:cs="Times New Roman"/>
          <w:bCs/>
          <w:color w:val="1C1C00"/>
          <w:sz w:val="28"/>
          <w:szCs w:val="28"/>
        </w:rPr>
        <w:t>kỳ</w:t>
      </w:r>
      <w:proofErr w:type="spellEnd"/>
      <w:r w:rsidR="00FA6AAF" w:rsidRPr="00FA6AAF">
        <w:rPr>
          <w:rFonts w:ascii="Times New Roman" w:eastAsia="Times New Roman" w:hAnsi="Times New Roman" w:cs="Times New Roman"/>
          <w:bCs/>
          <w:color w:val="1C1C00"/>
          <w:sz w:val="28"/>
          <w:szCs w:val="28"/>
        </w:rPr>
        <w:t xml:space="preserve"> </w:t>
      </w:r>
      <w:proofErr w:type="spellStart"/>
      <w:r w:rsidR="00FA6AAF" w:rsidRPr="00FA6AAF">
        <w:rPr>
          <w:rFonts w:ascii="Times New Roman" w:eastAsia="Times New Roman" w:hAnsi="Times New Roman" w:cs="Times New Roman"/>
          <w:bCs/>
          <w:color w:val="1B1B00"/>
          <w:sz w:val="28"/>
          <w:szCs w:val="28"/>
        </w:rPr>
        <w:t>Đạ</w:t>
      </w:r>
      <w:r w:rsidR="00FA6AAF" w:rsidRPr="00FA6AAF">
        <w:rPr>
          <w:rFonts w:ascii="Times New Roman" w:eastAsia="Arial" w:hAnsi="Times New Roman" w:cs="Times New Roman"/>
          <w:bCs/>
          <w:color w:val="1B1B00"/>
          <w:sz w:val="28"/>
          <w:szCs w:val="28"/>
        </w:rPr>
        <w:t>i</w:t>
      </w:r>
      <w:proofErr w:type="spellEnd"/>
      <w:r w:rsidR="00FA6AAF" w:rsidRPr="00FA6AAF">
        <w:rPr>
          <w:rFonts w:ascii="Times New Roman" w:eastAsia="Arial" w:hAnsi="Times New Roman" w:cs="Times New Roman"/>
          <w:bCs/>
          <w:color w:val="1B1B00"/>
          <w:sz w:val="28"/>
          <w:szCs w:val="28"/>
        </w:rPr>
        <w:t xml:space="preserve"> </w:t>
      </w:r>
      <w:proofErr w:type="spellStart"/>
      <w:r w:rsidR="00FA6AAF" w:rsidRPr="00FA6AAF">
        <w:rPr>
          <w:rFonts w:ascii="Times New Roman" w:eastAsia="Times New Roman" w:hAnsi="Times New Roman" w:cs="Times New Roman"/>
          <w:bCs/>
          <w:color w:val="171700"/>
          <w:sz w:val="28"/>
          <w:szCs w:val="28"/>
        </w:rPr>
        <w:t>hội</w:t>
      </w:r>
      <w:proofErr w:type="spellEnd"/>
      <w:r w:rsidR="00FA6AAF" w:rsidRPr="00FA6AAF">
        <w:rPr>
          <w:rFonts w:ascii="Times New Roman" w:eastAsia="Times New Roman" w:hAnsi="Times New Roman" w:cs="Times New Roman"/>
          <w:bCs/>
          <w:color w:val="171700"/>
          <w:sz w:val="28"/>
          <w:szCs w:val="28"/>
        </w:rPr>
        <w:t xml:space="preserve"> </w:t>
      </w:r>
      <w:r w:rsidR="00FA6AAF" w:rsidRPr="00FA6AAF">
        <w:rPr>
          <w:rFonts w:ascii="Times New Roman" w:eastAsia="Times New Roman" w:hAnsi="Times New Roman" w:cs="Times New Roman"/>
          <w:bCs/>
          <w:color w:val="1B1B00"/>
          <w:sz w:val="28"/>
          <w:szCs w:val="28"/>
        </w:rPr>
        <w:t>XII</w:t>
      </w:r>
      <w:r w:rsidR="006355D0">
        <w:rPr>
          <w:rFonts w:ascii="Times New Roman" w:eastAsia="Times New Roman" w:hAnsi="Times New Roman" w:cs="Times New Roman"/>
          <w:bCs/>
          <w:color w:val="1B1B00"/>
          <w:sz w:val="28"/>
          <w:szCs w:val="28"/>
        </w:rPr>
        <w:t>I</w:t>
      </w:r>
      <w:r w:rsidR="00FA6AAF" w:rsidRPr="00FA6AAF">
        <w:rPr>
          <w:rFonts w:ascii="Times New Roman" w:eastAsia="Times New Roman" w:hAnsi="Times New Roman" w:cs="Times New Roman"/>
          <w:bCs/>
          <w:color w:val="1B1B00"/>
          <w:sz w:val="28"/>
          <w:szCs w:val="28"/>
        </w:rPr>
        <w:t xml:space="preserve"> </w:t>
      </w:r>
      <w:proofErr w:type="spellStart"/>
      <w:r w:rsidR="00FA6AAF" w:rsidRPr="00FA6AAF">
        <w:rPr>
          <w:rFonts w:ascii="Times New Roman" w:eastAsia="Times New Roman" w:hAnsi="Times New Roman" w:cs="Times New Roman"/>
          <w:bCs/>
          <w:color w:val="161600"/>
          <w:sz w:val="28"/>
          <w:szCs w:val="28"/>
        </w:rPr>
        <w:t>của</w:t>
      </w:r>
      <w:proofErr w:type="spellEnd"/>
      <w:r w:rsidR="00FA6AAF" w:rsidRPr="00FA6AAF">
        <w:rPr>
          <w:rFonts w:ascii="Times New Roman" w:eastAsia="Times New Roman" w:hAnsi="Times New Roman" w:cs="Times New Roman"/>
          <w:bCs/>
          <w:color w:val="161600"/>
          <w:sz w:val="28"/>
          <w:szCs w:val="28"/>
        </w:rPr>
        <w:t xml:space="preserve"> </w:t>
      </w:r>
      <w:proofErr w:type="spellStart"/>
      <w:r w:rsidR="00FA6AAF" w:rsidRPr="00FA6AAF">
        <w:rPr>
          <w:rFonts w:ascii="Times New Roman" w:eastAsia="Times New Roman" w:hAnsi="Times New Roman" w:cs="Times New Roman"/>
          <w:bCs/>
          <w:color w:val="171700"/>
          <w:sz w:val="28"/>
          <w:szCs w:val="28"/>
        </w:rPr>
        <w:t>Đảng</w:t>
      </w:r>
      <w:proofErr w:type="spellEnd"/>
      <w:r w:rsidR="00FA6AAF" w:rsidRPr="00FA6AAF">
        <w:rPr>
          <w:rFonts w:ascii="Times New Roman" w:eastAsia="Times New Roman" w:hAnsi="Times New Roman" w:cs="Times New Roman"/>
          <w:bCs/>
          <w:color w:val="171700"/>
          <w:sz w:val="28"/>
          <w:szCs w:val="28"/>
        </w:rPr>
        <w:t xml:space="preserve"> </w:t>
      </w:r>
      <w:r w:rsidR="00FA6AAF" w:rsidRPr="00FA6AAF">
        <w:rPr>
          <w:rFonts w:ascii="Times New Roman" w:eastAsia="Arial" w:hAnsi="Times New Roman" w:cs="Times New Roman"/>
          <w:bCs/>
          <w:color w:val="222200"/>
          <w:sz w:val="28"/>
          <w:szCs w:val="28"/>
        </w:rPr>
        <w:t>“</w:t>
      </w:r>
      <w:proofErr w:type="spellStart"/>
      <w:r w:rsidR="00FA6AAF" w:rsidRPr="00FA6AAF">
        <w:rPr>
          <w:rFonts w:ascii="Times New Roman" w:eastAsia="Arial" w:hAnsi="Times New Roman" w:cs="Times New Roman"/>
          <w:bCs/>
          <w:color w:val="1A1A00"/>
          <w:sz w:val="28"/>
          <w:szCs w:val="28"/>
        </w:rPr>
        <w:t>Học</w:t>
      </w:r>
      <w:proofErr w:type="spellEnd"/>
      <w:r w:rsidR="00FA6AAF" w:rsidRPr="00FA6AAF">
        <w:rPr>
          <w:rFonts w:ascii="Times New Roman" w:eastAsia="Arial" w:hAnsi="Times New Roman" w:cs="Times New Roman"/>
          <w:bCs/>
          <w:color w:val="1A1A00"/>
          <w:sz w:val="28"/>
          <w:szCs w:val="28"/>
        </w:rPr>
        <w:t xml:space="preserve"> </w:t>
      </w:r>
      <w:proofErr w:type="spellStart"/>
      <w:r w:rsidR="00FA6AAF" w:rsidRPr="00FA6AAF">
        <w:rPr>
          <w:rFonts w:ascii="Times New Roman" w:eastAsia="Times New Roman" w:hAnsi="Times New Roman" w:cs="Times New Roman"/>
          <w:bCs/>
          <w:color w:val="1A1A00"/>
          <w:sz w:val="28"/>
          <w:szCs w:val="28"/>
        </w:rPr>
        <w:t>tập</w:t>
      </w:r>
      <w:proofErr w:type="spellEnd"/>
      <w:r w:rsidR="00FA6AAF" w:rsidRPr="00FA6AAF">
        <w:rPr>
          <w:rFonts w:ascii="Times New Roman" w:eastAsia="Times New Roman" w:hAnsi="Times New Roman" w:cs="Times New Roman"/>
          <w:bCs/>
          <w:color w:val="1A1A00"/>
          <w:sz w:val="28"/>
          <w:szCs w:val="28"/>
        </w:rPr>
        <w:t xml:space="preserve"> </w:t>
      </w:r>
      <w:r w:rsidR="00FA6AAF" w:rsidRPr="006355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và làm theo tư tưởng, đạo đức, phong cách Hồ Chí Minh về ý chí tự lực, tự cường và khát vọng phát triển đất nước phồn vinh, hạnh phúc”,</w:t>
      </w:r>
      <w:r w:rsidRPr="006355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C34A9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Đảng ủy Trường Đại học Công nghệ Thông tin </w:t>
      </w:r>
      <w:r w:rsidRPr="00D44D1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xây dựng </w:t>
      </w:r>
      <w:r w:rsidR="00911505" w:rsidRPr="006355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kế hoạch</w:t>
      </w:r>
      <w:r w:rsidRPr="00D44D1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proofErr w:type="spellStart"/>
      <w:r w:rsidR="002E7007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="002E7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7007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="00CE5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5388" w:rsidRPr="0006194C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="00CE5388" w:rsidRPr="00061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 </w:t>
      </w:r>
      <w:proofErr w:type="spellStart"/>
      <w:r w:rsidR="00CE5388" w:rsidRPr="0006194C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="00CE5388" w:rsidRPr="00061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5388" w:rsidRPr="0006194C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="00CE5388" w:rsidRPr="00061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2025</w:t>
      </w:r>
      <w:r w:rsidR="00FA6AAF" w:rsidRPr="006355D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như sau: </w:t>
      </w:r>
    </w:p>
    <w:p w14:paraId="7233665B" w14:textId="77777777" w:rsidR="003E4AD7" w:rsidRPr="00D44D1C" w:rsidRDefault="003E4AD7" w:rsidP="006355D0">
      <w:pPr>
        <w:shd w:val="clear" w:color="auto" w:fill="FFFFFF"/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D44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I. MỤC ĐÍCH, YÊU CẦU</w:t>
      </w:r>
    </w:p>
    <w:p w14:paraId="09B144AF" w14:textId="000838BC" w:rsidR="00FA6AAF" w:rsidRPr="0006194C" w:rsidRDefault="003E4AD7" w:rsidP="006355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exact"/>
        <w:ind w:right="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44D1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 </w:t>
      </w:r>
      <w:r w:rsidR="00FA6AA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 w:rsidR="00FA6AAF" w:rsidRPr="000619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="00FA6AAF" w:rsidRPr="00061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quán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triệt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tuyên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E7007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="002E7007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E7007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="002E7007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E7007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cán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đảng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lao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đoàn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</w:t>
      </w:r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xã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sâu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sắc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nữa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dung,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giá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to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lớn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tư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tưởng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đức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Minh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ý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khát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vọng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phồn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vinh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hạnh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phúc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hi</w:t>
      </w:r>
      <w:r w:rsidR="00CE5388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ể</w:t>
      </w:r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u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rõ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trách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nghĩa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nêu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gương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ý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khát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vọng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xây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dựng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cơ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mình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sạch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vững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mạnh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góp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phần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thắng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lợi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Nghị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XII</w:t>
      </w:r>
      <w:r w:rsidR="002E7007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I</w:t>
      </w:r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Đảng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Nghị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Đảng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lần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thứ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XI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nghị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Đảng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="00FA6A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</w:p>
    <w:p w14:paraId="70A4A372" w14:textId="4DFE15D0" w:rsidR="00FA6AAF" w:rsidRPr="0006194C" w:rsidRDefault="00FA6AAF" w:rsidP="006355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exact"/>
        <w:ind w:right="1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94C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>2.</w:t>
      </w:r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chi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quyền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xã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căn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cứ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hoạch</w:t>
      </w:r>
      <w:proofErr w:type="spellEnd"/>
      <w:r w:rsidR="00CE5388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5388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tuyên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gắn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giải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vấn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bức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xúc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nổi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cộm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xác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rõ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vai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trò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trách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dung,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gian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tra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giám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đảm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nghiêm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túc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khắc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phục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</w:t>
      </w:r>
      <w:r w:rsidRPr="00061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ì</w:t>
      </w:r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nh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bước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chuyển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cực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mạnh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mẽ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tư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tưởng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đức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Minh,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huy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vai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trò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nêu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gương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đảng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đứn</w:t>
      </w:r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  <w:u w:val="single"/>
        </w:rPr>
        <w:t>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ý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khát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vọng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phồn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vinh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hạnh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phúc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</w:p>
    <w:p w14:paraId="047DD5BC" w14:textId="56AE69DB" w:rsidR="00FA6AAF" w:rsidRPr="0006194C" w:rsidRDefault="00FA6AAF" w:rsidP="006355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exact"/>
        <w:ind w:right="1" w:firstLine="7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06194C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>3.</w:t>
      </w:r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xuyên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kịp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bồi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dưỡng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tuyên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rộng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điển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tiêu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biểu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tốt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tư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tưởng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đức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Minh</w:t>
      </w:r>
      <w:r w:rsidR="002E7007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E7007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2E7007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E7007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="002E7007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E7007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="002E7007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14:paraId="032E652B" w14:textId="43E14D31" w:rsidR="003E4AD7" w:rsidRPr="0006194C" w:rsidRDefault="003E4AD7" w:rsidP="006355D0">
      <w:pPr>
        <w:spacing w:before="120" w:after="120" w:line="360" w:lineRule="exact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619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ab/>
      </w:r>
      <w:r w:rsidRPr="0006194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II. NỘI DUNG</w:t>
      </w:r>
      <w:r w:rsidR="007873AB" w:rsidRPr="0006194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 HÌNH THỨC VÀ THỜI GIAN</w:t>
      </w:r>
      <w:r w:rsidRPr="0006194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THỰC HIỆN</w:t>
      </w:r>
    </w:p>
    <w:p w14:paraId="5D703D51" w14:textId="0E48F84F" w:rsidR="007873AB" w:rsidRPr="0006194C" w:rsidRDefault="007873AB" w:rsidP="00EB47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exact"/>
        <w:ind w:right="2793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6194C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1. </w:t>
      </w:r>
      <w:proofErr w:type="spellStart"/>
      <w:r w:rsidRPr="000619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Nội</w:t>
      </w:r>
      <w:proofErr w:type="spellEnd"/>
      <w:r w:rsidRPr="000619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dun</w:t>
      </w:r>
      <w:r w:rsidRPr="0006194C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g, </w:t>
      </w:r>
      <w:proofErr w:type="spellStart"/>
      <w:r w:rsidRPr="0006194C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tài</w:t>
      </w:r>
      <w:proofErr w:type="spellEnd"/>
      <w:r w:rsidRPr="0006194C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li</w:t>
      </w:r>
      <w:r w:rsidRPr="000619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ệu</w:t>
      </w:r>
      <w:proofErr w:type="spellEnd"/>
      <w:r w:rsidRPr="000619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14:paraId="35ED34F4" w14:textId="77777777" w:rsidR="007873AB" w:rsidRPr="0006194C" w:rsidRDefault="007873AB" w:rsidP="00EB47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exact"/>
        <w:ind w:right="2793"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619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1.1. </w:t>
      </w:r>
      <w:proofErr w:type="spellStart"/>
      <w:r w:rsidRPr="000619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Nội</w:t>
      </w:r>
      <w:proofErr w:type="spellEnd"/>
      <w:r w:rsidRPr="000619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dung </w:t>
      </w:r>
    </w:p>
    <w:p w14:paraId="68153706" w14:textId="2A87A528" w:rsidR="007873AB" w:rsidRPr="0006194C" w:rsidRDefault="007873AB" w:rsidP="00EB47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exact"/>
        <w:ind w:right="1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quán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triệt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Chuyên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khóa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: </w:t>
      </w:r>
    </w:p>
    <w:p w14:paraId="10ECDED6" w14:textId="0A04A6F8" w:rsidR="007873AB" w:rsidRPr="0006194C" w:rsidRDefault="007873AB" w:rsidP="00EB47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exact"/>
        <w:ind w:right="1" w:firstLine="7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-</w:t>
      </w:r>
      <w:r w:rsidR="000E756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tư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tưởng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đức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Minh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ý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khát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vọng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phồn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vinh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hạnh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phúc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</w:p>
    <w:p w14:paraId="6A2D82AB" w14:textId="77777777" w:rsidR="007873AB" w:rsidRPr="0006194C" w:rsidRDefault="007873AB" w:rsidP="00EB47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exact"/>
        <w:ind w:right="1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- Ý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nghĩa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luận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tiễn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tư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tưởng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đức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061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</w:t>
      </w:r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inh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ý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khát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vọng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phồn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vinh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hạnh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phúc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</w:p>
    <w:p w14:paraId="6EFACC89" w14:textId="06D84D85" w:rsidR="007873AB" w:rsidRPr="0006194C" w:rsidRDefault="007873AB" w:rsidP="00EB47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exact"/>
        <w:ind w:right="1" w:firstLine="7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Giải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đẩy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mạnh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tư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tưởng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đức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Minh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ý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khát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vọng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phồn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vinh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hạnh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phúc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nâng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trách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nêu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gương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đảng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đứng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</w:p>
    <w:p w14:paraId="26858B9F" w14:textId="77777777" w:rsidR="007873AB" w:rsidRPr="0006194C" w:rsidRDefault="007873AB" w:rsidP="00EB47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exact"/>
        <w:ind w:right="1" w:firstLine="7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qua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quán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triệt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chuyên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khơi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dậy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mạnh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mẽ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tinh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thần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yêu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ý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khát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vọng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phồn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vinh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hạnh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phúc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góp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phần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mục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tiêu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Nghị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Đảng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ra. </w:t>
      </w:r>
    </w:p>
    <w:p w14:paraId="6C4A234F" w14:textId="70D72872" w:rsidR="007873AB" w:rsidRPr="0006194C" w:rsidRDefault="007873AB" w:rsidP="00EB47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exact"/>
        <w:ind w:right="6849"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619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1.</w:t>
      </w:r>
      <w:r w:rsidRPr="0006194C">
        <w:rPr>
          <w:rFonts w:ascii="Times New Roman" w:eastAsia="Courier New" w:hAnsi="Times New Roman" w:cs="Times New Roman"/>
          <w:i/>
          <w:color w:val="000000" w:themeColor="text1"/>
          <w:sz w:val="28"/>
          <w:szCs w:val="28"/>
        </w:rPr>
        <w:t>2</w:t>
      </w:r>
      <w:r w:rsidRPr="0006194C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Pr="000619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Tài</w:t>
      </w:r>
      <w:proofErr w:type="spellEnd"/>
      <w:r w:rsidRPr="000619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liệu</w:t>
      </w:r>
      <w:proofErr w:type="spellEnd"/>
      <w:r w:rsidRPr="000619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E756B" w:rsidRPr="000619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733971A7" w14:textId="3E7808F0" w:rsidR="007873AB" w:rsidRPr="0006194C" w:rsidRDefault="002E7007" w:rsidP="00EB47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exact"/>
        <w:ind w:right="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EB47D9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ab/>
      </w:r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0E756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Tài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liệu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tư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tưởng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đức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Minh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ý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khát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vọng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phồn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vinh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hạnh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phúc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” do Ban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Tuyên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ương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trì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biên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soạn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quốc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gia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thật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Hà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2021). Theo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hướng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dẫn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tài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liệu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do Ban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Tuyên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cung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Văn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Đảng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hệ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chuyển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chi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trước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mắt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tài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liệu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cung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gửi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chi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B47D9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EB47D9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B47D9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đợt</w:t>
      </w:r>
      <w:proofErr w:type="spellEnd"/>
      <w:r w:rsidR="00EB47D9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B47D9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="00EB47D9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B47D9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="00EB47D9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B47D9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="00EB47D9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B47D9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tháng</w:t>
      </w:r>
      <w:proofErr w:type="spellEnd"/>
      <w:r w:rsidR="00EB47D9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6/2021.</w:t>
      </w:r>
    </w:p>
    <w:p w14:paraId="7DC9F97E" w14:textId="4DAC96B7" w:rsidR="007873AB" w:rsidRPr="0006194C" w:rsidRDefault="000E756B" w:rsidP="00EB47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exact"/>
        <w:ind w:right="1" w:firstLine="7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Chuyên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khóa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cũng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chuyên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tư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tưởng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đức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Minh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2021. </w:t>
      </w:r>
    </w:p>
    <w:p w14:paraId="48755148" w14:textId="77777777" w:rsidR="007873AB" w:rsidRPr="0006194C" w:rsidRDefault="007873AB" w:rsidP="00EB47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exact"/>
        <w:ind w:right="3086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194C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2. </w:t>
      </w:r>
      <w:proofErr w:type="spellStart"/>
      <w:r w:rsidRPr="0006194C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Hìn</w:t>
      </w:r>
      <w:r w:rsidRPr="000619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</w:t>
      </w:r>
      <w:proofErr w:type="spellEnd"/>
      <w:r w:rsidRPr="000619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thức</w:t>
      </w:r>
      <w:proofErr w:type="spellEnd"/>
      <w:r w:rsidRPr="000619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</w:t>
      </w:r>
      <w:r w:rsidRPr="0006194C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hời</w:t>
      </w:r>
      <w:proofErr w:type="spellEnd"/>
      <w:r w:rsidRPr="0006194C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gi</w:t>
      </w:r>
      <w:r w:rsidRPr="000619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an</w:t>
      </w:r>
      <w:proofErr w:type="spellEnd"/>
      <w:r w:rsidRPr="000619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thực</w:t>
      </w:r>
      <w:proofErr w:type="spellEnd"/>
      <w:r w:rsidRPr="000619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hiện</w:t>
      </w:r>
      <w:proofErr w:type="spellEnd"/>
      <w:r w:rsidRPr="0006194C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7BC1065" w14:textId="77777777" w:rsidR="007873AB" w:rsidRPr="0006194C" w:rsidRDefault="007873AB" w:rsidP="00EB47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exact"/>
        <w:ind w:right="3086" w:firstLine="720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06194C">
        <w:rPr>
          <w:rFonts w:ascii="Times New Roman" w:eastAsia="Courier New" w:hAnsi="Times New Roman" w:cs="Times New Roman"/>
          <w:i/>
          <w:color w:val="000000" w:themeColor="text1"/>
          <w:sz w:val="28"/>
          <w:szCs w:val="28"/>
        </w:rPr>
        <w:t>2.</w:t>
      </w:r>
      <w:r w:rsidRPr="000619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1. </w:t>
      </w:r>
      <w:proofErr w:type="spellStart"/>
      <w:r w:rsidRPr="000619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Tổ</w:t>
      </w:r>
      <w:proofErr w:type="spellEnd"/>
      <w:r w:rsidRPr="000619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chứ</w:t>
      </w:r>
      <w:r w:rsidRPr="0006194C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c</w:t>
      </w:r>
      <w:proofErr w:type="spellEnd"/>
      <w:r w:rsidRPr="0006194C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h</w:t>
      </w:r>
      <w:r w:rsidRPr="000619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ọc</w:t>
      </w:r>
      <w:proofErr w:type="spellEnd"/>
      <w:r w:rsidRPr="000619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tập</w:t>
      </w:r>
      <w:proofErr w:type="spellEnd"/>
      <w:r w:rsidRPr="000619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quán</w:t>
      </w:r>
      <w:proofErr w:type="spellEnd"/>
      <w:r w:rsidRPr="000619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</w:t>
      </w:r>
      <w:r w:rsidRPr="0006194C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r</w:t>
      </w:r>
      <w:r w:rsidRPr="000619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iệt</w:t>
      </w:r>
      <w:proofErr w:type="spellEnd"/>
      <w:r w:rsidRPr="000619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tu</w:t>
      </w:r>
      <w:r w:rsidRPr="0006194C">
        <w:rPr>
          <w:rFonts w:ascii="Times New Roman" w:eastAsia="Arial" w:hAnsi="Times New Roman" w:cs="Times New Roman"/>
          <w:bCs/>
          <w:i/>
          <w:color w:val="000000" w:themeColor="text1"/>
          <w:sz w:val="28"/>
          <w:szCs w:val="28"/>
        </w:rPr>
        <w:t>yên</w:t>
      </w:r>
      <w:proofErr w:type="spellEnd"/>
      <w:r w:rsidRPr="0006194C">
        <w:rPr>
          <w:rFonts w:ascii="Times New Roman" w:eastAsia="Arial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t</w:t>
      </w:r>
      <w:r w:rsidRPr="0006194C">
        <w:rPr>
          <w:rFonts w:ascii="Times New Roman" w:eastAsia="Arial" w:hAnsi="Times New Roman" w:cs="Times New Roman"/>
          <w:bCs/>
          <w:i/>
          <w:color w:val="000000" w:themeColor="text1"/>
          <w:sz w:val="28"/>
          <w:szCs w:val="28"/>
        </w:rPr>
        <w:t>ruyền</w:t>
      </w:r>
      <w:proofErr w:type="spellEnd"/>
      <w:r w:rsidRPr="0006194C">
        <w:rPr>
          <w:rFonts w:ascii="Times New Roman" w:eastAsia="Arial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</w:p>
    <w:p w14:paraId="19F72307" w14:textId="53A881B5" w:rsidR="000E756B" w:rsidRPr="0006194C" w:rsidRDefault="000E756B" w:rsidP="00EB47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exact"/>
        <w:ind w:right="1" w:firstLine="7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Đảng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mời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68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9768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68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9768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68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9768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68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Cán</w:t>
      </w:r>
      <w:proofErr w:type="spellEnd"/>
      <w:r w:rsidR="009768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68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="009768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68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9768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68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9768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68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="009768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68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="009768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Minh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quán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triệt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Chuyên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khóa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68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đảng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="009768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68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9768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68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tháng</w:t>
      </w:r>
      <w:proofErr w:type="spellEnd"/>
      <w:r w:rsidR="009768AF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6/2021.</w:t>
      </w:r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Ngoài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ra,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căn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cứ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hướng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dẫn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Đảng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ĐHQG-HCM,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dự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kiến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E7007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cuối</w:t>
      </w:r>
      <w:proofErr w:type="spellEnd"/>
      <w:r w:rsidR="002E7007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tháng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10,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Đảng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E7007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2E7007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đảng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tham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dự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triệu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14:paraId="4817D8F7" w14:textId="45C95695" w:rsidR="007873AB" w:rsidRPr="0006194C" w:rsidRDefault="000E756B" w:rsidP="00EB47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exact"/>
        <w:ind w:right="1" w:firstLine="7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Tuyên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phổ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Chuyên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khóa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gắn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chuyên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từng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kỷ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niệm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lễ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lớn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trào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thi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đua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yêu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cơ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xuyên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suốt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kỳ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="002E7007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E7007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14:paraId="3E0E0CEE" w14:textId="77777777" w:rsidR="007873AB" w:rsidRPr="0006194C" w:rsidRDefault="007873AB" w:rsidP="00EB47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exact"/>
        <w:ind w:right="1478" w:firstLine="720"/>
        <w:jc w:val="both"/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</w:rPr>
      </w:pPr>
      <w:r w:rsidRPr="0006194C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</w:rPr>
        <w:t xml:space="preserve">2.2. </w:t>
      </w:r>
      <w:proofErr w:type="spellStart"/>
      <w:r w:rsidRPr="0006194C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</w:rPr>
        <w:t>Tổ</w:t>
      </w:r>
      <w:proofErr w:type="spellEnd"/>
      <w:r w:rsidRPr="0006194C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</w:rPr>
        <w:t>chức</w:t>
      </w:r>
      <w:proofErr w:type="spellEnd"/>
      <w:r w:rsidRPr="0006194C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</w:rPr>
        <w:t>triển</w:t>
      </w:r>
      <w:proofErr w:type="spellEnd"/>
      <w:r w:rsidRPr="0006194C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</w:rPr>
        <w:t>khai</w:t>
      </w:r>
      <w:proofErr w:type="spellEnd"/>
      <w:r w:rsidRPr="0006194C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</w:rPr>
        <w:t>thực</w:t>
      </w:r>
      <w:proofErr w:type="spellEnd"/>
      <w:r w:rsidRPr="0006194C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</w:rPr>
        <w:t>hiện</w:t>
      </w:r>
      <w:proofErr w:type="spellEnd"/>
      <w:r w:rsidRPr="0006194C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</w:rPr>
        <w:t>các</w:t>
      </w:r>
      <w:proofErr w:type="spellEnd"/>
      <w:r w:rsidRPr="0006194C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</w:rPr>
        <w:t>nội</w:t>
      </w:r>
      <w:proofErr w:type="spellEnd"/>
      <w:r w:rsidRPr="0006194C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</w:rPr>
        <w:t xml:space="preserve"> dung </w:t>
      </w:r>
      <w:proofErr w:type="spellStart"/>
      <w:r w:rsidRPr="0006194C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</w:rPr>
        <w:t>chuyên</w:t>
      </w:r>
      <w:proofErr w:type="spellEnd"/>
      <w:r w:rsidRPr="0006194C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</w:rPr>
        <w:t>đề</w:t>
      </w:r>
      <w:proofErr w:type="spellEnd"/>
      <w:r w:rsidRPr="0006194C"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14:paraId="3C12DDD4" w14:textId="4A50AE38" w:rsidR="007873AB" w:rsidRPr="0006194C" w:rsidRDefault="002E7007" w:rsidP="00EB47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exact"/>
        <w:ind w:right="1" w:firstLine="7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="000E756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chi </w:t>
      </w:r>
      <w:proofErr w:type="spellStart"/>
      <w:r w:rsidR="000E756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="000E756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quyền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xã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đưa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Chuyên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khóa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hoạch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tư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tưởng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đức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Minh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khóa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từng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</w:p>
    <w:p w14:paraId="3AD4DFEA" w14:textId="58127B1C" w:rsidR="007873AB" w:rsidRPr="0006194C" w:rsidRDefault="002E7007" w:rsidP="00EB47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exact"/>
        <w:ind w:right="1" w:firstLine="7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đảng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đoàn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đưa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Chuyên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khóa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đăng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ký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chương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tư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tưởng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đức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Minh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đăng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ký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tư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tưởng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đức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Minh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kỳ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quý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6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tháng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cuối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khi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giới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thiệu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bổ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giới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thiệu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ứng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cử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hoặc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khi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yêu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</w:p>
    <w:p w14:paraId="50686E69" w14:textId="15FDC596" w:rsidR="007873AB" w:rsidRPr="0006194C" w:rsidRDefault="007873AB" w:rsidP="00EB47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exact"/>
        <w:ind w:right="4224"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6194C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 xml:space="preserve">2.3. </w:t>
      </w:r>
      <w:proofErr w:type="spellStart"/>
      <w:r w:rsidRPr="000619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Tổ</w:t>
      </w:r>
      <w:proofErr w:type="spellEnd"/>
      <w:r w:rsidRPr="000619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chức</w:t>
      </w:r>
      <w:proofErr w:type="spellEnd"/>
      <w:r w:rsidRPr="000619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sinh</w:t>
      </w:r>
      <w:proofErr w:type="spellEnd"/>
      <w:r w:rsidRPr="000619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hoạt</w:t>
      </w:r>
      <w:proofErr w:type="spellEnd"/>
      <w:r w:rsidRPr="000619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chuy</w:t>
      </w:r>
      <w:r w:rsidRPr="0006194C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>ê</w:t>
      </w:r>
      <w:r w:rsidRPr="000619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</w:t>
      </w:r>
      <w:proofErr w:type="spellEnd"/>
      <w:r w:rsidRPr="000619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đề</w:t>
      </w:r>
      <w:proofErr w:type="spellEnd"/>
      <w:r w:rsidRPr="000619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03B58862" w14:textId="0C886387" w:rsidR="007873AB" w:rsidRPr="0006194C" w:rsidRDefault="002E7007" w:rsidP="00EB47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exact"/>
        <w:ind w:right="1" w:firstLine="7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thảo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luận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tọa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đàm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chuyên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chi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xã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cơ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kỳ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quý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</w:p>
    <w:p w14:paraId="663DBAAA" w14:textId="3E22164B" w:rsidR="007873AB" w:rsidRPr="0006194C" w:rsidRDefault="002E7007" w:rsidP="00EB47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exact"/>
        <w:ind w:right="1" w:firstLine="7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kỳ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Chuyên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khóa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hệ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gắn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chi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đảng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chi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cơ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</w:p>
    <w:p w14:paraId="692F0C42" w14:textId="5FBDC6E2" w:rsidR="007873AB" w:rsidRPr="0006194C" w:rsidRDefault="002E7007" w:rsidP="00EB47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exact"/>
        <w:ind w:right="1" w:firstLine="7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chi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từng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đảng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thảo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luận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bạc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chọn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Chuyên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tư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tưởng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đức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Minh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ý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khát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vọng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phồn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vinh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hạnh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phúc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đi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chiều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sâu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góp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phần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hoàn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="007873AB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</w:p>
    <w:p w14:paraId="2EBD3B6D" w14:textId="23FEC8E7" w:rsidR="003E4AD7" w:rsidRPr="0006194C" w:rsidRDefault="003E4AD7" w:rsidP="006355D0">
      <w:pPr>
        <w:spacing w:before="120" w:after="120" w:line="36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vi-VN"/>
        </w:rPr>
      </w:pPr>
      <w:r w:rsidRPr="000619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vi-VN" w:eastAsia="vi-VN"/>
        </w:rPr>
        <w:t>III. TỔ CHỨC THỰC HIỆN</w:t>
      </w:r>
      <w:r w:rsidR="006355D0" w:rsidRPr="000619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vi-VN"/>
        </w:rPr>
        <w:t xml:space="preserve"> </w:t>
      </w:r>
    </w:p>
    <w:p w14:paraId="2C9D8603" w14:textId="5AA0AB4A" w:rsidR="003E4AD7" w:rsidRPr="0006194C" w:rsidRDefault="003E4AD7" w:rsidP="002E7007">
      <w:pPr>
        <w:spacing w:before="120" w:after="120" w:line="36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</w:pPr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- </w:t>
      </w:r>
      <w:r w:rsidR="00EB47D9"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Văn </w:t>
      </w:r>
      <w:proofErr w:type="spellStart"/>
      <w:r w:rsidR="00EB47D9"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phòng</w:t>
      </w:r>
      <w:proofErr w:type="spellEnd"/>
      <w:r w:rsidR="00EB47D9"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val="vi-VN" w:eastAsia="vi-VN"/>
        </w:rPr>
        <w:t xml:space="preserve">Đảng ủy </w:t>
      </w:r>
      <w:proofErr w:type="spellStart"/>
      <w:r w:rsidR="00EB47D9"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tham</w:t>
      </w:r>
      <w:proofErr w:type="spellEnd"/>
      <w:r w:rsidR="00EB47D9"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="00EB47D9"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mưu</w:t>
      </w:r>
      <w:proofErr w:type="spellEnd"/>
      <w:r w:rsidR="00EB47D9"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="00EB47D9"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cho</w:t>
      </w:r>
      <w:proofErr w:type="spellEnd"/>
      <w:r w:rsidR="00EB47D9"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="00EB47D9"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đảng</w:t>
      </w:r>
      <w:proofErr w:type="spellEnd"/>
      <w:r w:rsidR="00EB47D9"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="00EB47D9"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ủy</w:t>
      </w:r>
      <w:proofErr w:type="spellEnd"/>
      <w:r w:rsidR="00EB47D9"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val="vi-VN" w:eastAsia="vi-VN"/>
        </w:rPr>
        <w:t xml:space="preserve">triển khai thực hiện, theo dõi các chi bộ trong việc thực hiện </w:t>
      </w:r>
      <w:proofErr w:type="spellStart"/>
      <w:r w:rsidR="004471E0"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chủ</w:t>
      </w:r>
      <w:proofErr w:type="spellEnd"/>
      <w:r w:rsidR="004471E0"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="004471E0"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đề</w:t>
      </w:r>
      <w:proofErr w:type="spellEnd"/>
      <w:r w:rsidR="004471E0"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="006355D0"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toàn</w:t>
      </w:r>
      <w:proofErr w:type="spellEnd"/>
      <w:r w:rsidR="006355D0"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="006355D0"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khóa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;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kịp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thời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phát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hiện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và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chủ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động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phối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hợp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các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đơn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vị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liên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quan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tuyên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truyền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,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giới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thiệu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các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tập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thể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,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cá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nhân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tiêu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biểu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trong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học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tập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và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làm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theo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tấm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gương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đạo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đức</w:t>
      </w:r>
      <w:proofErr w:type="spellEnd"/>
      <w:r w:rsidR="006355D0"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, </w:t>
      </w:r>
      <w:proofErr w:type="spellStart"/>
      <w:r w:rsidR="006355D0"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phong</w:t>
      </w:r>
      <w:proofErr w:type="spellEnd"/>
      <w:r w:rsidR="006355D0"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="006355D0"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cách</w:t>
      </w:r>
      <w:proofErr w:type="spellEnd"/>
      <w:r w:rsidR="006355D0"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Hồ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Chí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Minh.</w:t>
      </w:r>
    </w:p>
    <w:p w14:paraId="322AEA85" w14:textId="5F4136F3" w:rsidR="003E4AD7" w:rsidRPr="0006194C" w:rsidRDefault="003E4AD7" w:rsidP="006355D0">
      <w:pPr>
        <w:spacing w:before="120" w:after="120" w:line="36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</w:pPr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- </w:t>
      </w:r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val="vi-VN" w:eastAsia="vi-VN"/>
        </w:rPr>
        <w:t>Các chi bộ trực thuộc, Công Đoàn, Đoàn Thanh niên</w:t>
      </w:r>
      <w:r w:rsidR="002E7007"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- </w:t>
      </w:r>
      <w:proofErr w:type="spellStart"/>
      <w:r w:rsidR="002E7007"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Hội</w:t>
      </w:r>
      <w:proofErr w:type="spellEnd"/>
      <w:r w:rsidR="002E7007"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="00EB47D9"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S</w:t>
      </w:r>
      <w:r w:rsidR="002E7007"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inh</w:t>
      </w:r>
      <w:proofErr w:type="spellEnd"/>
      <w:r w:rsidR="002E7007"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="002E7007"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viên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val="vi-VN" w:eastAsia="vi-VN"/>
        </w:rPr>
        <w:t xml:space="preserve">, Hội Cựu Chiến binh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đưa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nội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dung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chuyên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đề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năm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20</w:t>
      </w:r>
      <w:r w:rsidR="00E231F9"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2</w:t>
      </w:r>
      <w:r w:rsidR="002E7007"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1</w:t>
      </w:r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vào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sinh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hoạt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định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kỳ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,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sinh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hoạt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chuyên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đề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;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tổ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chức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thảo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luận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và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đăng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ký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phấn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đấu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,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làm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theo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nội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dung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chuyên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đề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="006355D0"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toàn</w:t>
      </w:r>
      <w:proofErr w:type="spellEnd"/>
      <w:r w:rsidR="006355D0"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="006355D0"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khóa</w:t>
      </w:r>
      <w:proofErr w:type="spellEnd"/>
      <w:r w:rsidR="006355D0"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trong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đảng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viên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;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đôn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đốc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,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nhắc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nhở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,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kiểm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tra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,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đánh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giá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kết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quả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thực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hiện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tại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 xml:space="preserve"> chi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bộ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lang w:eastAsia="vi-VN"/>
        </w:rPr>
        <w:t>.</w:t>
      </w:r>
    </w:p>
    <w:p w14:paraId="3373CA75" w14:textId="39C7C1E5" w:rsidR="003E4AD7" w:rsidRPr="0006194C" w:rsidRDefault="003E4AD7" w:rsidP="006355D0">
      <w:pPr>
        <w:shd w:val="clear" w:color="auto" w:fill="FFFFFF"/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Trên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4E17" w:rsidRPr="00061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E2E48" w:rsidRPr="00061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hoạch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nghiên</w:t>
      </w:r>
      <w:proofErr w:type="spellEnd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cứu</w:t>
      </w:r>
      <w:proofErr w:type="spellEnd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="00EB47D9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Chuyên</w:t>
      </w:r>
      <w:proofErr w:type="spellEnd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khóa</w:t>
      </w:r>
      <w:proofErr w:type="spellEnd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tư</w:t>
      </w:r>
      <w:proofErr w:type="spellEnd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tưởng</w:t>
      </w:r>
      <w:proofErr w:type="spellEnd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đức</w:t>
      </w:r>
      <w:proofErr w:type="spellEnd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Minh </w:t>
      </w:r>
      <w:proofErr w:type="spellStart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nay </w:t>
      </w:r>
      <w:proofErr w:type="spellStart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="006355D0" w:rsidRPr="000619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2025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Đảng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nghệ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1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061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tin.</w:t>
      </w:r>
    </w:p>
    <w:p w14:paraId="7C2AB1AF" w14:textId="77777777" w:rsidR="003E4AD7" w:rsidRDefault="003E4AD7" w:rsidP="003E4AD7">
      <w:pPr>
        <w:shd w:val="clear" w:color="auto" w:fill="FFFFFF"/>
        <w:spacing w:after="0" w:line="26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EF75D9" w14:textId="77777777" w:rsidR="003E4AD7" w:rsidRPr="00ED3457" w:rsidRDefault="003E4AD7" w:rsidP="003E4AD7">
      <w:pPr>
        <w:shd w:val="clear" w:color="auto" w:fill="FFFFFF"/>
        <w:spacing w:after="0" w:line="26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910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8"/>
        <w:gridCol w:w="4590"/>
      </w:tblGrid>
      <w:tr w:rsidR="003E4AD7" w:rsidRPr="00E231F9" w14:paraId="6E305DD2" w14:textId="77777777" w:rsidTr="002E7007">
        <w:tc>
          <w:tcPr>
            <w:tcW w:w="4518" w:type="dxa"/>
          </w:tcPr>
          <w:p w14:paraId="5988AF44" w14:textId="77777777" w:rsidR="003E4AD7" w:rsidRPr="00E231F9" w:rsidRDefault="003E4AD7" w:rsidP="000B2FB2">
            <w:pPr>
              <w:tabs>
                <w:tab w:val="num" w:pos="0"/>
              </w:tabs>
              <w:ind w:right="-1044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231F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Nơi nhận</w:t>
            </w:r>
            <w:r w:rsidRPr="00E231F9">
              <w:rPr>
                <w:rFonts w:ascii="Times New Roman" w:hAnsi="Times New Roman"/>
                <w:sz w:val="28"/>
                <w:szCs w:val="28"/>
                <w:lang w:val="vi-VN"/>
              </w:rPr>
              <w:t>:</w:t>
            </w:r>
          </w:p>
          <w:p w14:paraId="6BB8AEB3" w14:textId="77777777" w:rsidR="003E4AD7" w:rsidRPr="00E231F9" w:rsidRDefault="003E4AD7" w:rsidP="000B2FB2">
            <w:pPr>
              <w:ind w:right="-1044" w:firstLine="180"/>
              <w:rPr>
                <w:rFonts w:ascii="Times New Roman" w:hAnsi="Times New Roman"/>
                <w:i/>
                <w:lang w:val="vi-VN"/>
              </w:rPr>
            </w:pPr>
            <w:r w:rsidRPr="00E231F9">
              <w:rPr>
                <w:rFonts w:ascii="Times New Roman" w:hAnsi="Times New Roman"/>
                <w:i/>
                <w:lang w:val="vi-VN"/>
              </w:rPr>
              <w:t>- Đảng ủy ĐHQG-HCM;</w:t>
            </w:r>
          </w:p>
          <w:p w14:paraId="2712F18E" w14:textId="77777777" w:rsidR="003E4AD7" w:rsidRPr="00E231F9" w:rsidRDefault="003E4AD7" w:rsidP="000B2FB2">
            <w:pPr>
              <w:ind w:right="-1044" w:firstLine="180"/>
              <w:rPr>
                <w:rFonts w:ascii="Times New Roman" w:hAnsi="Times New Roman"/>
                <w:i/>
              </w:rPr>
            </w:pPr>
            <w:r w:rsidRPr="00E231F9">
              <w:rPr>
                <w:rFonts w:ascii="Times New Roman" w:hAnsi="Times New Roman"/>
                <w:i/>
                <w:lang w:val="vi-VN"/>
              </w:rPr>
              <w:t xml:space="preserve">- Ban Tuyên </w:t>
            </w:r>
            <w:proofErr w:type="spellStart"/>
            <w:r w:rsidRPr="00E231F9">
              <w:rPr>
                <w:rFonts w:ascii="Times New Roman" w:hAnsi="Times New Roman"/>
                <w:i/>
              </w:rPr>
              <w:t>giáo</w:t>
            </w:r>
            <w:proofErr w:type="spellEnd"/>
            <w:r w:rsidRPr="00E231F9">
              <w:rPr>
                <w:rFonts w:ascii="Times New Roman" w:hAnsi="Times New Roman"/>
                <w:i/>
              </w:rPr>
              <w:t xml:space="preserve"> ĐHQG-HCM;</w:t>
            </w:r>
          </w:p>
          <w:p w14:paraId="1CC9970D" w14:textId="77777777" w:rsidR="003E4AD7" w:rsidRPr="00E231F9" w:rsidRDefault="003E4AD7" w:rsidP="000B2FB2">
            <w:pPr>
              <w:ind w:right="-1044" w:firstLine="180"/>
              <w:rPr>
                <w:rFonts w:ascii="Times New Roman" w:hAnsi="Times New Roman"/>
                <w:i/>
                <w:lang w:val="vi-VN"/>
              </w:rPr>
            </w:pPr>
            <w:r w:rsidRPr="00E231F9">
              <w:rPr>
                <w:rFonts w:ascii="Times New Roman" w:hAnsi="Times New Roman"/>
                <w:i/>
                <w:lang w:val="vi-VN"/>
              </w:rPr>
              <w:t xml:space="preserve">- Các đ/c </w:t>
            </w:r>
            <w:r w:rsidRPr="00E231F9">
              <w:rPr>
                <w:rFonts w:ascii="Times New Roman" w:hAnsi="Times New Roman"/>
                <w:i/>
              </w:rPr>
              <w:t>UVBCH;</w:t>
            </w:r>
          </w:p>
          <w:p w14:paraId="7CB4859E" w14:textId="77777777" w:rsidR="005F67DC" w:rsidRDefault="003E4AD7" w:rsidP="000B2FB2">
            <w:pPr>
              <w:ind w:right="-1044" w:firstLine="180"/>
              <w:rPr>
                <w:rFonts w:ascii="Times New Roman" w:hAnsi="Times New Roman"/>
                <w:i/>
              </w:rPr>
            </w:pPr>
            <w:r w:rsidRPr="00E231F9">
              <w:rPr>
                <w:rFonts w:ascii="Times New Roman" w:hAnsi="Times New Roman"/>
                <w:i/>
                <w:lang w:val="vi-VN"/>
              </w:rPr>
              <w:t>- Các</w:t>
            </w:r>
            <w:r w:rsidRPr="00E231F9">
              <w:rPr>
                <w:rFonts w:ascii="Times New Roman" w:hAnsi="Times New Roman"/>
                <w:i/>
              </w:rPr>
              <w:t xml:space="preserve"> chi </w:t>
            </w:r>
            <w:proofErr w:type="spellStart"/>
            <w:r w:rsidRPr="00E231F9">
              <w:rPr>
                <w:rFonts w:ascii="Times New Roman" w:hAnsi="Times New Roman"/>
                <w:i/>
              </w:rPr>
              <w:t>bộ</w:t>
            </w:r>
            <w:proofErr w:type="spellEnd"/>
            <w:r w:rsidRPr="00E231F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231F9">
              <w:rPr>
                <w:rFonts w:ascii="Times New Roman" w:hAnsi="Times New Roman"/>
                <w:i/>
              </w:rPr>
              <w:t>trực</w:t>
            </w:r>
            <w:proofErr w:type="spellEnd"/>
            <w:r w:rsidRPr="00E231F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231F9">
              <w:rPr>
                <w:rFonts w:ascii="Times New Roman" w:hAnsi="Times New Roman"/>
                <w:i/>
              </w:rPr>
              <w:t>thuộc</w:t>
            </w:r>
            <w:proofErr w:type="spellEnd"/>
            <w:r w:rsidRPr="00E231F9">
              <w:rPr>
                <w:rFonts w:ascii="Times New Roman" w:hAnsi="Times New Roman"/>
                <w:i/>
              </w:rPr>
              <w:t>;</w:t>
            </w:r>
          </w:p>
          <w:p w14:paraId="3476EB92" w14:textId="77777777" w:rsidR="003E4AD7" w:rsidRPr="00E231F9" w:rsidRDefault="005F67DC" w:rsidP="000B2FB2">
            <w:pPr>
              <w:ind w:right="-1044" w:firstLine="18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</w:rPr>
              <w:t>Các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tổ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chức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Đoàn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thể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chính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trị</w:t>
            </w:r>
            <w:proofErr w:type="spellEnd"/>
            <w:r>
              <w:rPr>
                <w:rFonts w:ascii="Times New Roman" w:hAnsi="Times New Roman"/>
                <w:i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</w:rPr>
              <w:t>xã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hội</w:t>
            </w:r>
            <w:proofErr w:type="spellEnd"/>
            <w:r>
              <w:rPr>
                <w:rFonts w:ascii="Times New Roman" w:hAnsi="Times New Roman"/>
                <w:i/>
              </w:rPr>
              <w:t>;</w:t>
            </w:r>
          </w:p>
          <w:p w14:paraId="51380C8A" w14:textId="77777777" w:rsidR="003E4AD7" w:rsidRPr="00E231F9" w:rsidRDefault="003E4AD7" w:rsidP="000B2FB2">
            <w:pPr>
              <w:ind w:right="-1044" w:firstLine="180"/>
              <w:rPr>
                <w:rFonts w:ascii="Times New Roman" w:hAnsi="Times New Roman"/>
                <w:i/>
              </w:rPr>
            </w:pPr>
            <w:proofErr w:type="spellStart"/>
            <w:r w:rsidRPr="00E231F9">
              <w:rPr>
                <w:rFonts w:ascii="Times New Roman" w:hAnsi="Times New Roman"/>
              </w:rPr>
              <w:t>Lưu</w:t>
            </w:r>
            <w:proofErr w:type="spellEnd"/>
            <w:r w:rsidRPr="00E231F9">
              <w:rPr>
                <w:rFonts w:ascii="Times New Roman" w:hAnsi="Times New Roman"/>
              </w:rPr>
              <w:t xml:space="preserve"> VPĐU</w:t>
            </w:r>
            <w:r w:rsidRPr="00E231F9">
              <w:rPr>
                <w:rFonts w:ascii="Times New Roman" w:hAnsi="Times New Roman"/>
                <w:i/>
              </w:rPr>
              <w:t>.</w:t>
            </w:r>
          </w:p>
          <w:p w14:paraId="6E45F56D" w14:textId="77777777" w:rsidR="003E4AD7" w:rsidRPr="00E231F9" w:rsidRDefault="003E4AD7" w:rsidP="000B2FB2">
            <w:pPr>
              <w:tabs>
                <w:tab w:val="num" w:pos="0"/>
              </w:tabs>
              <w:ind w:right="-10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14:paraId="0CE55B00" w14:textId="77777777" w:rsidR="003E4AD7" w:rsidRPr="00E231F9" w:rsidRDefault="003E4AD7" w:rsidP="000B2F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1F9">
              <w:rPr>
                <w:rFonts w:ascii="Times New Roman" w:hAnsi="Times New Roman"/>
                <w:b/>
                <w:sz w:val="28"/>
                <w:szCs w:val="28"/>
              </w:rPr>
              <w:t>T/M ĐẢNG ỦY</w:t>
            </w:r>
          </w:p>
          <w:p w14:paraId="55E0C0FA" w14:textId="6EEEB03C" w:rsidR="003E4AD7" w:rsidRPr="006355D0" w:rsidRDefault="006355D0" w:rsidP="000B2FB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55D0">
              <w:rPr>
                <w:rFonts w:ascii="Times New Roman" w:hAnsi="Times New Roman"/>
                <w:bCs/>
                <w:sz w:val="28"/>
                <w:szCs w:val="28"/>
              </w:rPr>
              <w:t>BÍ THƯ</w:t>
            </w:r>
          </w:p>
          <w:p w14:paraId="2A581695" w14:textId="77777777" w:rsidR="003E4AD7" w:rsidRPr="00E231F9" w:rsidRDefault="003E4AD7" w:rsidP="000B2F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0670ADA" w14:textId="77777777" w:rsidR="003E4AD7" w:rsidRPr="00E231F9" w:rsidRDefault="003E4AD7" w:rsidP="000B2F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C1813ED" w14:textId="24F97918" w:rsidR="003E4AD7" w:rsidRDefault="003E4AD7" w:rsidP="000B2F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1A762EA" w14:textId="77777777" w:rsidR="006355D0" w:rsidRPr="00E231F9" w:rsidRDefault="006355D0" w:rsidP="000B2F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2C156EC" w14:textId="77777777" w:rsidR="003E4AD7" w:rsidRPr="00E231F9" w:rsidRDefault="00E231F9" w:rsidP="000B2F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Vũ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Đức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Lung</w:t>
            </w:r>
          </w:p>
        </w:tc>
      </w:tr>
    </w:tbl>
    <w:p w14:paraId="508C2312" w14:textId="77777777" w:rsidR="003E4AD7" w:rsidRPr="00DE3F78" w:rsidRDefault="003E4AD7" w:rsidP="003E4AD7">
      <w:pPr>
        <w:rPr>
          <w:rFonts w:ascii="Times New Roman" w:hAnsi="Times New Roman" w:cs="Times New Roman"/>
          <w:sz w:val="28"/>
          <w:szCs w:val="28"/>
        </w:rPr>
      </w:pPr>
    </w:p>
    <w:p w14:paraId="2B2A4507" w14:textId="77777777" w:rsidR="003E4AD7" w:rsidRDefault="003E4AD7" w:rsidP="003E4AD7"/>
    <w:p w14:paraId="0FA6EF11" w14:textId="77777777" w:rsidR="00BD79C8" w:rsidRDefault="00BD79C8"/>
    <w:sectPr w:rsidR="00BD79C8" w:rsidSect="006355D0">
      <w:footerReference w:type="default" r:id="rId6"/>
      <w:pgSz w:w="12240" w:h="15840"/>
      <w:pgMar w:top="1080" w:right="1021" w:bottom="907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23A7A" w14:textId="77777777" w:rsidR="000678A7" w:rsidRDefault="000678A7">
      <w:pPr>
        <w:spacing w:after="0" w:line="240" w:lineRule="auto"/>
      </w:pPr>
      <w:r>
        <w:separator/>
      </w:r>
    </w:p>
  </w:endnote>
  <w:endnote w:type="continuationSeparator" w:id="0">
    <w:p w14:paraId="08D1A6BA" w14:textId="77777777" w:rsidR="000678A7" w:rsidRDefault="0006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E5BF" w14:textId="77777777" w:rsidR="00547662" w:rsidRDefault="000678A7">
    <w:pPr>
      <w:pStyle w:val="Footer"/>
      <w:jc w:val="right"/>
    </w:pPr>
  </w:p>
  <w:p w14:paraId="48E0C74C" w14:textId="77777777" w:rsidR="00547662" w:rsidRDefault="00067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72F05" w14:textId="77777777" w:rsidR="000678A7" w:rsidRDefault="000678A7">
      <w:pPr>
        <w:spacing w:after="0" w:line="240" w:lineRule="auto"/>
      </w:pPr>
      <w:r>
        <w:separator/>
      </w:r>
    </w:p>
  </w:footnote>
  <w:footnote w:type="continuationSeparator" w:id="0">
    <w:p w14:paraId="45DDBAF6" w14:textId="77777777" w:rsidR="000678A7" w:rsidRDefault="00067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D7"/>
    <w:rsid w:val="00050207"/>
    <w:rsid w:val="0006194C"/>
    <w:rsid w:val="000678A7"/>
    <w:rsid w:val="0009062E"/>
    <w:rsid w:val="000C4EBE"/>
    <w:rsid w:val="000E756B"/>
    <w:rsid w:val="00124E17"/>
    <w:rsid w:val="00185128"/>
    <w:rsid w:val="002E7007"/>
    <w:rsid w:val="00396CA9"/>
    <w:rsid w:val="003E2E48"/>
    <w:rsid w:val="003E4AD7"/>
    <w:rsid w:val="00422D25"/>
    <w:rsid w:val="004471E0"/>
    <w:rsid w:val="004D1524"/>
    <w:rsid w:val="004F3988"/>
    <w:rsid w:val="005F67DC"/>
    <w:rsid w:val="00617B36"/>
    <w:rsid w:val="006355D0"/>
    <w:rsid w:val="006D4E80"/>
    <w:rsid w:val="007701A8"/>
    <w:rsid w:val="007873AB"/>
    <w:rsid w:val="007900B2"/>
    <w:rsid w:val="00911505"/>
    <w:rsid w:val="009768AF"/>
    <w:rsid w:val="00BD79C8"/>
    <w:rsid w:val="00CC7187"/>
    <w:rsid w:val="00CE5388"/>
    <w:rsid w:val="00D37AA9"/>
    <w:rsid w:val="00E231F9"/>
    <w:rsid w:val="00EB47D9"/>
    <w:rsid w:val="00F03A91"/>
    <w:rsid w:val="00F427A6"/>
    <w:rsid w:val="00FA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7951929"/>
  <w15:docId w15:val="{299CBCC5-A148-452A-9147-C2C85854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AD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4AD7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E4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D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Vũ Văn Điệp</cp:lastModifiedBy>
  <cp:revision>2</cp:revision>
  <cp:lastPrinted>2021-10-22T02:34:00Z</cp:lastPrinted>
  <dcterms:created xsi:type="dcterms:W3CDTF">2021-10-22T02:34:00Z</dcterms:created>
  <dcterms:modified xsi:type="dcterms:W3CDTF">2021-10-22T02:34:00Z</dcterms:modified>
</cp:coreProperties>
</file>