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shd w:val="clear" w:color="auto" w:fill="FFFFFF"/>
        <w:tblCellMar>
          <w:left w:w="0" w:type="dxa"/>
          <w:right w:w="0" w:type="dxa"/>
        </w:tblCellMar>
        <w:tblLook w:val="04A0" w:firstRow="1" w:lastRow="0" w:firstColumn="1" w:lastColumn="0" w:noHBand="0" w:noVBand="1"/>
      </w:tblPr>
      <w:tblGrid>
        <w:gridCol w:w="4472"/>
        <w:gridCol w:w="4888"/>
      </w:tblGrid>
      <w:tr w:rsidR="00DE20A7" w:rsidRPr="00DE20A7" w14:paraId="55ADAC02" w14:textId="77777777" w:rsidTr="00DE20A7">
        <w:trPr>
          <w:jc w:val="center"/>
        </w:trPr>
        <w:tc>
          <w:tcPr>
            <w:tcW w:w="4608" w:type="dxa"/>
            <w:shd w:val="clear" w:color="auto" w:fill="FFFFFF"/>
            <w:tcMar>
              <w:top w:w="0" w:type="dxa"/>
              <w:left w:w="108" w:type="dxa"/>
              <w:bottom w:w="0" w:type="dxa"/>
              <w:right w:w="108" w:type="dxa"/>
            </w:tcMar>
            <w:hideMark/>
          </w:tcPr>
          <w:p w14:paraId="4754D76D" w14:textId="77777777" w:rsidR="00DE20A7" w:rsidRPr="00DE20A7" w:rsidRDefault="00DE20A7" w:rsidP="00DE20A7">
            <w:pPr>
              <w:spacing w:after="120" w:line="288" w:lineRule="atLeast"/>
              <w:ind w:left="-180"/>
              <w:jc w:val="center"/>
              <w:rPr>
                <w:rFonts w:ascii="Times New Roman" w:eastAsia="Times New Roman" w:hAnsi="Times New Roman" w:cs="Times New Roman"/>
                <w:color w:val="000000" w:themeColor="text1"/>
                <w:sz w:val="28"/>
                <w:szCs w:val="28"/>
              </w:rPr>
            </w:pPr>
            <w:r w:rsidRPr="00DE20A7">
              <w:rPr>
                <w:rFonts w:ascii="Times New Roman" w:eastAsia="Times New Roman" w:hAnsi="Times New Roman" w:cs="Times New Roman"/>
                <w:b/>
                <w:bCs/>
                <w:color w:val="000000" w:themeColor="text1"/>
                <w:sz w:val="28"/>
                <w:szCs w:val="28"/>
              </w:rPr>
              <w:t>BAN CHẤP HÀNH TRUNG ƯƠNG</w:t>
            </w:r>
            <w:r w:rsidRPr="00DE20A7">
              <w:rPr>
                <w:rFonts w:ascii="Times New Roman" w:eastAsia="Times New Roman" w:hAnsi="Times New Roman" w:cs="Times New Roman"/>
                <w:b/>
                <w:bCs/>
                <w:color w:val="000000" w:themeColor="text1"/>
                <w:sz w:val="28"/>
                <w:szCs w:val="28"/>
              </w:rPr>
              <w:br/>
              <w:t>--------</w:t>
            </w:r>
          </w:p>
        </w:tc>
        <w:tc>
          <w:tcPr>
            <w:tcW w:w="5040" w:type="dxa"/>
            <w:shd w:val="clear" w:color="auto" w:fill="FFFFFF"/>
            <w:tcMar>
              <w:top w:w="0" w:type="dxa"/>
              <w:left w:w="108" w:type="dxa"/>
              <w:bottom w:w="0" w:type="dxa"/>
              <w:right w:w="108" w:type="dxa"/>
            </w:tcMar>
            <w:hideMark/>
          </w:tcPr>
          <w:p w14:paraId="1CD9415F" w14:textId="77777777" w:rsidR="00DE20A7" w:rsidRPr="00DE20A7" w:rsidRDefault="00DE20A7" w:rsidP="00DE20A7">
            <w:pPr>
              <w:spacing w:after="120" w:line="288" w:lineRule="atLeast"/>
              <w:jc w:val="center"/>
              <w:rPr>
                <w:rFonts w:ascii="Times New Roman" w:eastAsia="Times New Roman" w:hAnsi="Times New Roman" w:cs="Times New Roman"/>
                <w:color w:val="000000" w:themeColor="text1"/>
                <w:sz w:val="28"/>
                <w:szCs w:val="28"/>
              </w:rPr>
            </w:pPr>
            <w:r w:rsidRPr="00DE20A7">
              <w:rPr>
                <w:rFonts w:ascii="Times New Roman" w:eastAsia="Times New Roman" w:hAnsi="Times New Roman" w:cs="Times New Roman"/>
                <w:b/>
                <w:bCs/>
                <w:color w:val="000000" w:themeColor="text1"/>
                <w:sz w:val="30"/>
                <w:szCs w:val="28"/>
              </w:rPr>
              <w:t>ĐẢNG CỘNG SẢN VIỆT NAM</w:t>
            </w:r>
            <w:r w:rsidRPr="00DE20A7">
              <w:rPr>
                <w:rFonts w:ascii="Times New Roman" w:eastAsia="Times New Roman" w:hAnsi="Times New Roman" w:cs="Times New Roman"/>
                <w:b/>
                <w:bCs/>
                <w:color w:val="000000" w:themeColor="text1"/>
                <w:sz w:val="28"/>
                <w:szCs w:val="28"/>
              </w:rPr>
              <w:br/>
              <w:t>---------------</w:t>
            </w:r>
          </w:p>
        </w:tc>
      </w:tr>
      <w:tr w:rsidR="00DE20A7" w:rsidRPr="00DE20A7" w14:paraId="7EA7587C" w14:textId="77777777" w:rsidTr="00DE20A7">
        <w:trPr>
          <w:jc w:val="center"/>
        </w:trPr>
        <w:tc>
          <w:tcPr>
            <w:tcW w:w="4608" w:type="dxa"/>
            <w:shd w:val="clear" w:color="auto" w:fill="FFFFFF"/>
            <w:tcMar>
              <w:top w:w="0" w:type="dxa"/>
              <w:left w:w="108" w:type="dxa"/>
              <w:bottom w:w="0" w:type="dxa"/>
              <w:right w:w="108" w:type="dxa"/>
            </w:tcMar>
            <w:hideMark/>
          </w:tcPr>
          <w:p w14:paraId="02ACA20C" w14:textId="77777777" w:rsidR="00DE20A7" w:rsidRPr="00DE20A7" w:rsidRDefault="00DE20A7" w:rsidP="00DE20A7">
            <w:pPr>
              <w:spacing w:after="120" w:line="288" w:lineRule="atLeast"/>
              <w:jc w:val="center"/>
              <w:rPr>
                <w:rFonts w:ascii="Times New Roman" w:eastAsia="Times New Roman" w:hAnsi="Times New Roman" w:cs="Times New Roman"/>
                <w:color w:val="000000" w:themeColor="text1"/>
                <w:sz w:val="28"/>
                <w:szCs w:val="28"/>
              </w:rPr>
            </w:pPr>
            <w:r w:rsidRPr="00DE20A7">
              <w:rPr>
                <w:rFonts w:ascii="Times New Roman" w:eastAsia="Times New Roman" w:hAnsi="Times New Roman" w:cs="Times New Roman"/>
                <w:color w:val="000000" w:themeColor="text1"/>
                <w:sz w:val="28"/>
                <w:szCs w:val="28"/>
              </w:rPr>
              <w:t>Số: 10-CT/TW</w:t>
            </w:r>
          </w:p>
        </w:tc>
        <w:tc>
          <w:tcPr>
            <w:tcW w:w="5040" w:type="dxa"/>
            <w:shd w:val="clear" w:color="auto" w:fill="FFFFFF"/>
            <w:tcMar>
              <w:top w:w="0" w:type="dxa"/>
              <w:left w:w="108" w:type="dxa"/>
              <w:bottom w:w="0" w:type="dxa"/>
              <w:right w:w="108" w:type="dxa"/>
            </w:tcMar>
            <w:hideMark/>
          </w:tcPr>
          <w:p w14:paraId="33D14741" w14:textId="77777777" w:rsidR="00DE20A7" w:rsidRPr="00DE20A7" w:rsidRDefault="00DE20A7" w:rsidP="00DE20A7">
            <w:pPr>
              <w:spacing w:after="120" w:line="288" w:lineRule="atLeast"/>
              <w:jc w:val="center"/>
              <w:rPr>
                <w:rFonts w:ascii="Times New Roman" w:eastAsia="Times New Roman" w:hAnsi="Times New Roman" w:cs="Times New Roman"/>
                <w:color w:val="000000" w:themeColor="text1"/>
                <w:sz w:val="28"/>
                <w:szCs w:val="28"/>
              </w:rPr>
            </w:pPr>
            <w:r w:rsidRPr="00DE20A7">
              <w:rPr>
                <w:rFonts w:ascii="Times New Roman" w:eastAsia="Times New Roman" w:hAnsi="Times New Roman" w:cs="Times New Roman"/>
                <w:i/>
                <w:iCs/>
                <w:color w:val="000000" w:themeColor="text1"/>
                <w:sz w:val="28"/>
                <w:szCs w:val="28"/>
              </w:rPr>
              <w:t>Hà Nội, ngày 30 tháng 3 năm 2007</w:t>
            </w:r>
          </w:p>
        </w:tc>
      </w:tr>
    </w:tbl>
    <w:p w14:paraId="74FA9603" w14:textId="77777777" w:rsidR="00DE20A7" w:rsidRPr="00DE20A7" w:rsidRDefault="00DE20A7" w:rsidP="00DE20A7">
      <w:pPr>
        <w:shd w:val="clear" w:color="auto" w:fill="FFFFFF"/>
        <w:spacing w:after="120" w:line="288" w:lineRule="atLeast"/>
        <w:jc w:val="both"/>
        <w:rPr>
          <w:rFonts w:ascii="Times New Roman" w:eastAsia="Times New Roman" w:hAnsi="Times New Roman" w:cs="Times New Roman"/>
          <w:color w:val="000000" w:themeColor="text1"/>
          <w:sz w:val="28"/>
          <w:szCs w:val="28"/>
        </w:rPr>
      </w:pPr>
      <w:r w:rsidRPr="00DE20A7">
        <w:rPr>
          <w:rFonts w:ascii="Times New Roman" w:eastAsia="Times New Roman" w:hAnsi="Times New Roman" w:cs="Times New Roman"/>
          <w:color w:val="000000" w:themeColor="text1"/>
          <w:sz w:val="28"/>
          <w:szCs w:val="28"/>
        </w:rPr>
        <w:t> </w:t>
      </w:r>
    </w:p>
    <w:p w14:paraId="4C59F2CA" w14:textId="77777777" w:rsidR="00DE20A7" w:rsidRPr="00656BB9" w:rsidRDefault="00DE20A7" w:rsidP="00DE20A7">
      <w:pPr>
        <w:shd w:val="clear" w:color="auto" w:fill="FFFFFF"/>
        <w:spacing w:after="120" w:line="288" w:lineRule="atLeast"/>
        <w:jc w:val="center"/>
        <w:rPr>
          <w:rFonts w:ascii="Times New Roman" w:eastAsia="Times New Roman" w:hAnsi="Times New Roman" w:cs="Times New Roman"/>
          <w:color w:val="000000" w:themeColor="text1"/>
          <w:sz w:val="26"/>
          <w:szCs w:val="28"/>
        </w:rPr>
      </w:pPr>
      <w:r w:rsidRPr="00656BB9">
        <w:rPr>
          <w:rFonts w:ascii="Times New Roman" w:eastAsia="Times New Roman" w:hAnsi="Times New Roman" w:cs="Times New Roman"/>
          <w:b/>
          <w:bCs/>
          <w:color w:val="000000" w:themeColor="text1"/>
          <w:sz w:val="26"/>
          <w:szCs w:val="28"/>
        </w:rPr>
        <w:t>CHỈ THỊ</w:t>
      </w:r>
    </w:p>
    <w:p w14:paraId="31C41968" w14:textId="77777777" w:rsidR="00DE20A7" w:rsidRPr="00656BB9" w:rsidRDefault="00DE20A7" w:rsidP="00DE20A7">
      <w:pPr>
        <w:shd w:val="clear" w:color="auto" w:fill="FFFFFF"/>
        <w:spacing w:after="120" w:line="288" w:lineRule="atLeast"/>
        <w:jc w:val="center"/>
        <w:rPr>
          <w:rFonts w:ascii="Times New Roman" w:eastAsia="Times New Roman" w:hAnsi="Times New Roman" w:cs="Times New Roman"/>
          <w:color w:val="000000" w:themeColor="text1"/>
          <w:sz w:val="26"/>
          <w:szCs w:val="28"/>
        </w:rPr>
      </w:pPr>
      <w:r w:rsidRPr="00656BB9">
        <w:rPr>
          <w:rFonts w:ascii="Times New Roman" w:eastAsia="Times New Roman" w:hAnsi="Times New Roman" w:cs="Times New Roman"/>
          <w:color w:val="000000" w:themeColor="text1"/>
          <w:sz w:val="26"/>
          <w:szCs w:val="28"/>
        </w:rPr>
        <w:t>VỀ NÂNG CAO CHẤT LƯỢNG SINH HOẠT CHI BỘ</w:t>
      </w:r>
    </w:p>
    <w:p w14:paraId="4B0F8572" w14:textId="77777777" w:rsidR="00DE20A7" w:rsidRPr="00656BB9" w:rsidRDefault="00DE20A7" w:rsidP="00DE20A7">
      <w:pPr>
        <w:shd w:val="clear" w:color="auto" w:fill="FFFFFF"/>
        <w:spacing w:after="120" w:line="288" w:lineRule="atLeast"/>
        <w:jc w:val="both"/>
        <w:rPr>
          <w:rFonts w:ascii="Times New Roman" w:eastAsia="Times New Roman" w:hAnsi="Times New Roman" w:cs="Times New Roman"/>
          <w:color w:val="000000" w:themeColor="text1"/>
          <w:sz w:val="26"/>
          <w:szCs w:val="28"/>
        </w:rPr>
      </w:pPr>
      <w:r w:rsidRPr="00656BB9">
        <w:rPr>
          <w:rFonts w:ascii="Times New Roman" w:eastAsia="Times New Roman" w:hAnsi="Times New Roman" w:cs="Times New Roman"/>
          <w:color w:val="000000" w:themeColor="text1"/>
          <w:sz w:val="26"/>
          <w:szCs w:val="28"/>
        </w:rPr>
        <w:tab/>
        <w:t>Trong những năm qua, Ban Chấp hành Trung ương, Bộ Chính trị, Ban Bí thư đã có nhiều chủ trương, giải pháp về xây dựng, củng cố, nâng cao năng lực lãnh đạo, sức chiến đấu của tổ chức cơ sở đảng và đội ngũ cán bộ, đảng viên, nâng cao chất lượng sinh hoạt chi bộ. Thực hiện sự chỉ đạo của Trung ương, các cấp ủy, tổ chức đảng đã tập trung lãnh đạo, tạo được một số chuyển biến tích cực về công tác xây dựng tổ chức cơ sở đảng, nâng cao chất lượng sinh hoạt chi bộ và nâng cao chất lượng đội ngũ cán bộ, đảng viên.</w:t>
      </w:r>
    </w:p>
    <w:p w14:paraId="2D7F3803" w14:textId="77777777" w:rsidR="00DE20A7" w:rsidRPr="00656BB9" w:rsidRDefault="00DE20A7" w:rsidP="00DE20A7">
      <w:pPr>
        <w:shd w:val="clear" w:color="auto" w:fill="FFFFFF"/>
        <w:spacing w:after="120" w:line="288" w:lineRule="atLeast"/>
        <w:jc w:val="both"/>
        <w:rPr>
          <w:rFonts w:ascii="Times New Roman" w:eastAsia="Times New Roman" w:hAnsi="Times New Roman" w:cs="Times New Roman"/>
          <w:color w:val="000000" w:themeColor="text1"/>
          <w:sz w:val="26"/>
          <w:szCs w:val="28"/>
        </w:rPr>
      </w:pPr>
      <w:r w:rsidRPr="00656BB9">
        <w:rPr>
          <w:rFonts w:ascii="Times New Roman" w:eastAsia="Times New Roman" w:hAnsi="Times New Roman" w:cs="Times New Roman"/>
          <w:color w:val="000000" w:themeColor="text1"/>
          <w:sz w:val="26"/>
          <w:szCs w:val="28"/>
        </w:rPr>
        <w:tab/>
        <w:t>Tuy nhiên, vẫn còn không ít tổ chức cơ sở đảng và chi bộ yếu kém; một bộ phận cán bộ, đảng viên, trong đó có cả đảng viên là cán bộ lãnh đạo, quản lý ở các cấp, suy thoái về phẩm chất chính trị và đạo đức, lối sống; nhiều cấp ủy, chi bộ chưa thực hiện nghiêm túc chế độ sinh hoạt đảng, buông lỏng công tác quản lý, giáo dục đảng viên; nội dung sinh hoạt chi bộ còn nghèo nàn, thiếu nội dung chính trị, tư tưởng cụ thể; tính lãnh đạo, tính giáo dục, tính chiến đấu, tinh thần tự phê bình, phê bình yếu, ý thức tổ chức, kỷ luật yếu kém; tinh thần đoàn kết và tình thương yêu đồng chí bị giảm sút; chi bộ chưa thực sự là nơi sinh hoạt tư tưởng để cấp ủy nắm và hiểu tâm tư, nguyện vọng của đảng viên; chi bộ chưa thể hiện tốt vai trò là nơi lãnh đạo, giáo dục, quản lý, giám sát và rèn luyện đội ngũ đảng viên. Tình hình đó làm suy giảm lòng tin của nhân dân đối với Đảng, giảm năng lực lãnh đạo và sức chiến đấu của Đảng ngay từ chi bộ.</w:t>
      </w:r>
    </w:p>
    <w:p w14:paraId="04949D84" w14:textId="77777777" w:rsidR="00DE20A7" w:rsidRPr="00656BB9" w:rsidRDefault="00DE20A7" w:rsidP="00DE20A7">
      <w:pPr>
        <w:shd w:val="clear" w:color="auto" w:fill="FFFFFF"/>
        <w:spacing w:after="120" w:line="288" w:lineRule="atLeast"/>
        <w:jc w:val="both"/>
        <w:rPr>
          <w:rFonts w:ascii="Times New Roman" w:eastAsia="Times New Roman" w:hAnsi="Times New Roman" w:cs="Times New Roman"/>
          <w:color w:val="000000" w:themeColor="text1"/>
          <w:sz w:val="26"/>
          <w:szCs w:val="28"/>
        </w:rPr>
      </w:pPr>
      <w:r w:rsidRPr="00656BB9">
        <w:rPr>
          <w:rFonts w:ascii="Times New Roman" w:eastAsia="Times New Roman" w:hAnsi="Times New Roman" w:cs="Times New Roman"/>
          <w:color w:val="000000" w:themeColor="text1"/>
          <w:sz w:val="26"/>
          <w:szCs w:val="28"/>
        </w:rPr>
        <w:tab/>
        <w:t>Để khắc phục những thiếu sót, khuyết điểm trên, góp phần nâng cao năng lực lãnh đạo và sức chiến đấu của Đảng, Ban Bí thư ra Chỉ thị về nâng cao chất lượng sinh hoạt chi bộ.</w:t>
      </w:r>
    </w:p>
    <w:p w14:paraId="546B7CEF" w14:textId="77777777" w:rsidR="00DE20A7" w:rsidRPr="00656BB9" w:rsidRDefault="00DE20A7" w:rsidP="00DE20A7">
      <w:pPr>
        <w:shd w:val="clear" w:color="auto" w:fill="FFFFFF"/>
        <w:spacing w:after="120" w:line="288" w:lineRule="atLeast"/>
        <w:jc w:val="both"/>
        <w:rPr>
          <w:rFonts w:ascii="Times New Roman" w:eastAsia="Times New Roman" w:hAnsi="Times New Roman" w:cs="Times New Roman"/>
          <w:color w:val="000000" w:themeColor="text1"/>
          <w:sz w:val="26"/>
          <w:szCs w:val="28"/>
        </w:rPr>
      </w:pPr>
      <w:r w:rsidRPr="00656BB9">
        <w:rPr>
          <w:rFonts w:ascii="Times New Roman" w:eastAsia="Times New Roman" w:hAnsi="Times New Roman" w:cs="Times New Roman"/>
          <w:b/>
          <w:bCs/>
          <w:color w:val="000000" w:themeColor="text1"/>
          <w:sz w:val="26"/>
          <w:szCs w:val="28"/>
        </w:rPr>
        <w:tab/>
        <w:t>I- MỤC ĐÍCH, YÊU CẦU</w:t>
      </w:r>
    </w:p>
    <w:p w14:paraId="3AA4CE91" w14:textId="77777777" w:rsidR="00DE20A7" w:rsidRPr="00656BB9" w:rsidRDefault="00DE20A7" w:rsidP="00DE20A7">
      <w:pPr>
        <w:shd w:val="clear" w:color="auto" w:fill="FFFFFF"/>
        <w:spacing w:after="120" w:line="288" w:lineRule="atLeast"/>
        <w:jc w:val="both"/>
        <w:rPr>
          <w:rFonts w:ascii="Times New Roman" w:eastAsia="Times New Roman" w:hAnsi="Times New Roman" w:cs="Times New Roman"/>
          <w:color w:val="000000" w:themeColor="text1"/>
          <w:sz w:val="26"/>
          <w:szCs w:val="28"/>
        </w:rPr>
      </w:pPr>
      <w:r w:rsidRPr="00656BB9">
        <w:rPr>
          <w:rFonts w:ascii="Times New Roman" w:eastAsia="Times New Roman" w:hAnsi="Times New Roman" w:cs="Times New Roman"/>
          <w:color w:val="000000" w:themeColor="text1"/>
          <w:sz w:val="26"/>
          <w:szCs w:val="28"/>
        </w:rPr>
        <w:tab/>
        <w:t>1- Làm cho các cấp ủy, tổ chức đảng và đảng viên nhận thức sâu sắc về vai trò, vị trí quan trọng của tổ chức cơ sở đảng và của chi bộ; ý nghĩa và tầm quan trọng của việc nâng cao chất lượng sinh hoạt chi bộ đối với việc nâng cao năng lực lãnh đạo, sức chiến đấu của tổ chức cơ sở đảng và đội ngũ cán bộ, đảng viên theo tinh thần Nghị quyết Đại hội X của Đảng.</w:t>
      </w:r>
    </w:p>
    <w:p w14:paraId="5F95602C" w14:textId="77777777" w:rsidR="00DE20A7" w:rsidRPr="00656BB9" w:rsidRDefault="00DE20A7" w:rsidP="00DE20A7">
      <w:pPr>
        <w:shd w:val="clear" w:color="auto" w:fill="FFFFFF"/>
        <w:spacing w:after="120" w:line="288" w:lineRule="atLeast"/>
        <w:jc w:val="both"/>
        <w:rPr>
          <w:rFonts w:ascii="Times New Roman" w:eastAsia="Times New Roman" w:hAnsi="Times New Roman" w:cs="Times New Roman"/>
          <w:color w:val="000000" w:themeColor="text1"/>
          <w:sz w:val="26"/>
          <w:szCs w:val="28"/>
        </w:rPr>
      </w:pPr>
      <w:r w:rsidRPr="00656BB9">
        <w:rPr>
          <w:rFonts w:ascii="Times New Roman" w:eastAsia="Times New Roman" w:hAnsi="Times New Roman" w:cs="Times New Roman"/>
          <w:color w:val="000000" w:themeColor="text1"/>
          <w:sz w:val="26"/>
          <w:szCs w:val="28"/>
        </w:rPr>
        <w:tab/>
        <w:t>2- Việc nâng cao chất lượng sinh hoạt chi bộ phải gắn với thực hiện cuộc vận động “Học tập và làm theo tấm gương đạo đức Hồ Chí Minh”, làm cho nội dung sinh hoạt chi bộ phong phú, thiết thực, bảo đảm cho mọi đảng viên nâng cao nhận thức, nắm bắt kịp thời, tự giác chấp hành nghiêm túc các chủ trương, đường lối của Đảng, chính sách, pháp luật của Nhà nước; thực hiện tốt nghị quyết của chi bộ và của cấp ủy cấp trên, để chi bộ thực sự là nơi trực tiếp lãnh đạo, quản lý, giáo dục, rèn luyện và bồi dưỡng cán bộ, đảng viên.</w:t>
      </w:r>
    </w:p>
    <w:p w14:paraId="00976D7A" w14:textId="77777777" w:rsidR="00DE20A7" w:rsidRPr="00656BB9" w:rsidRDefault="00DE20A7" w:rsidP="00DE20A7">
      <w:pPr>
        <w:shd w:val="clear" w:color="auto" w:fill="FFFFFF"/>
        <w:spacing w:after="120" w:line="288" w:lineRule="atLeast"/>
        <w:jc w:val="both"/>
        <w:rPr>
          <w:rFonts w:ascii="Times New Roman" w:eastAsia="Times New Roman" w:hAnsi="Times New Roman" w:cs="Times New Roman"/>
          <w:color w:val="000000" w:themeColor="text1"/>
          <w:sz w:val="26"/>
          <w:szCs w:val="28"/>
        </w:rPr>
      </w:pPr>
      <w:r w:rsidRPr="00656BB9">
        <w:rPr>
          <w:rFonts w:ascii="Times New Roman" w:eastAsia="Times New Roman" w:hAnsi="Times New Roman" w:cs="Times New Roman"/>
          <w:color w:val="000000" w:themeColor="text1"/>
          <w:sz w:val="26"/>
          <w:szCs w:val="28"/>
        </w:rPr>
        <w:tab/>
        <w:t xml:space="preserve">3- Thông qua sinh hoạt chi bộ, làm cho mọi đảng viên nâng cao ý thức trách nhiệm, tích cực học tập, tự tu dưỡng, rèn luyện và giúp đỡ nhau cùng tiến bộ, thực hiện tốt 4 nhiệm vụ đảng viên và nhiệm vụ cụ thể do cấp trên và chi bộ giao; cấp ủy nắm chắc tình hình đảng viên, có biện pháp cụ thể để xây dựng chi bộ trong sạch, vững mạnh, nâng </w:t>
      </w:r>
      <w:r w:rsidRPr="00656BB9">
        <w:rPr>
          <w:rFonts w:ascii="Times New Roman" w:eastAsia="Times New Roman" w:hAnsi="Times New Roman" w:cs="Times New Roman"/>
          <w:color w:val="000000" w:themeColor="text1"/>
          <w:sz w:val="26"/>
          <w:szCs w:val="28"/>
        </w:rPr>
        <w:lastRenderedPageBreak/>
        <w:t>cao năng lực lãnh đạo, sức chiến đấu của tổ chức cơ sở đảng, của chi bộ và nâng cao chất lượng đội ngũ cán bộ, đảng viên.</w:t>
      </w:r>
    </w:p>
    <w:p w14:paraId="4C4F8D9A" w14:textId="77777777" w:rsidR="00DE20A7" w:rsidRPr="00656BB9" w:rsidRDefault="00DE20A7" w:rsidP="00DE20A7">
      <w:pPr>
        <w:shd w:val="clear" w:color="auto" w:fill="FFFFFF"/>
        <w:spacing w:after="120" w:line="288" w:lineRule="atLeast"/>
        <w:jc w:val="both"/>
        <w:rPr>
          <w:rFonts w:ascii="Times New Roman" w:eastAsia="Times New Roman" w:hAnsi="Times New Roman" w:cs="Times New Roman"/>
          <w:color w:val="000000" w:themeColor="text1"/>
          <w:sz w:val="26"/>
          <w:szCs w:val="28"/>
        </w:rPr>
      </w:pPr>
      <w:bookmarkStart w:id="0" w:name="muc_2"/>
      <w:r w:rsidRPr="00656BB9">
        <w:rPr>
          <w:rFonts w:ascii="Times New Roman" w:eastAsia="Times New Roman" w:hAnsi="Times New Roman" w:cs="Times New Roman"/>
          <w:b/>
          <w:bCs/>
          <w:color w:val="000000" w:themeColor="text1"/>
          <w:sz w:val="26"/>
          <w:szCs w:val="28"/>
          <w:shd w:val="clear" w:color="auto" w:fill="FFFF96"/>
        </w:rPr>
        <w:tab/>
        <w:t>II- NỘI DUNG, BIỆN PHÁP</w:t>
      </w:r>
      <w:bookmarkEnd w:id="0"/>
    </w:p>
    <w:p w14:paraId="22F83433" w14:textId="77777777" w:rsidR="00DE20A7" w:rsidRPr="00656BB9" w:rsidRDefault="00DE20A7" w:rsidP="00DE20A7">
      <w:pPr>
        <w:shd w:val="clear" w:color="auto" w:fill="FFFFFF"/>
        <w:spacing w:after="120" w:line="288" w:lineRule="atLeast"/>
        <w:jc w:val="both"/>
        <w:rPr>
          <w:rFonts w:ascii="Times New Roman" w:eastAsia="Times New Roman" w:hAnsi="Times New Roman" w:cs="Times New Roman"/>
          <w:color w:val="000000" w:themeColor="text1"/>
          <w:sz w:val="26"/>
          <w:szCs w:val="28"/>
        </w:rPr>
      </w:pPr>
      <w:r w:rsidRPr="00656BB9">
        <w:rPr>
          <w:rFonts w:ascii="Times New Roman" w:eastAsia="Times New Roman" w:hAnsi="Times New Roman" w:cs="Times New Roman"/>
          <w:color w:val="000000" w:themeColor="text1"/>
          <w:sz w:val="26"/>
          <w:szCs w:val="28"/>
        </w:rPr>
        <w:tab/>
        <w:t>1- Các cấp ủy và đảng viên trong các tổ chức cơ sở đảng phải nghiên cứu, quán triệt sâu sắc, thực hiện đúng Điều lệ Đảng và các quy định của Ban Bí thư về chức năng, nhiệm vụ của tổ chức cơ sở đảng, tạo sự thống nhất và nâng cao nhận thức về vị trí nền tảng, vai trò hạt nhân chính trị của tổ chức cơ sở đảng và của chi bộ.</w:t>
      </w:r>
    </w:p>
    <w:p w14:paraId="26F75302" w14:textId="77777777" w:rsidR="00DE20A7" w:rsidRPr="00656BB9" w:rsidRDefault="00DE20A7" w:rsidP="00DE20A7">
      <w:pPr>
        <w:shd w:val="clear" w:color="auto" w:fill="FFFFFF"/>
        <w:spacing w:after="120" w:line="288" w:lineRule="atLeast"/>
        <w:jc w:val="both"/>
        <w:rPr>
          <w:rFonts w:ascii="Times New Roman" w:eastAsia="Times New Roman" w:hAnsi="Times New Roman" w:cs="Times New Roman"/>
          <w:color w:val="000000" w:themeColor="text1"/>
          <w:sz w:val="26"/>
          <w:szCs w:val="28"/>
        </w:rPr>
      </w:pPr>
      <w:r w:rsidRPr="00656BB9">
        <w:rPr>
          <w:rFonts w:ascii="Times New Roman" w:eastAsia="Times New Roman" w:hAnsi="Times New Roman" w:cs="Times New Roman"/>
          <w:color w:val="000000" w:themeColor="text1"/>
          <w:sz w:val="26"/>
          <w:szCs w:val="28"/>
        </w:rPr>
        <w:tab/>
        <w:t>2- Cấp ủy, chi bộ trong các tổ chức cơ sở đảng phải thực hiện nghiêm túc chế độ sinh hoạt đảng theo Điều lệ Đảng. Nội dung sinh hoạt chi bộ phải thực hiện đúng nguyên tắc về tổ chức và sinh hoạt đảng, bảo đảm tính lãnh đạo, tính giáo dục và tính chiến đấu; để mọi đảng viên hiểu và xác định rõ vị trí, nhiệm vụ của mình trong thời kỳ tiếp tục đẩy mạnh toàn diện công cuộc đổi mới và hội nhập sâu rộng vào nền kinh tế quốc tế. Sinh hoạt chi bộ phải kịp thời phổ biến, quán triệt nghị quyết và sự chỉ đạo của cấp ủy cấp trên, các chủ trương, chính sách, pháp luật mới của Đảng và Nhà nước, tình hình thời sự trong và ngoài nước cho đảng viên; tập trung thảo luận thẳng thắn và giải quyết những vấn đề cụ thể, thiết thực, phù hợp với chức năng, nhiệm vụ của chi bộ, đáp ứng tâm tư, nguyện vọng chính đáng của đảng viên và quần chúng.</w:t>
      </w:r>
    </w:p>
    <w:p w14:paraId="79383C54" w14:textId="77777777" w:rsidR="00DE20A7" w:rsidRPr="00656BB9" w:rsidRDefault="00DE20A7" w:rsidP="00DE20A7">
      <w:pPr>
        <w:shd w:val="clear" w:color="auto" w:fill="FFFFFF"/>
        <w:spacing w:after="120" w:line="288" w:lineRule="atLeast"/>
        <w:jc w:val="both"/>
        <w:rPr>
          <w:rFonts w:ascii="Times New Roman" w:eastAsia="Times New Roman" w:hAnsi="Times New Roman" w:cs="Times New Roman"/>
          <w:color w:val="000000" w:themeColor="text1"/>
          <w:sz w:val="26"/>
          <w:szCs w:val="28"/>
        </w:rPr>
      </w:pPr>
      <w:r w:rsidRPr="00656BB9">
        <w:rPr>
          <w:rFonts w:ascii="Times New Roman" w:eastAsia="Times New Roman" w:hAnsi="Times New Roman" w:cs="Times New Roman"/>
          <w:color w:val="000000" w:themeColor="text1"/>
          <w:sz w:val="26"/>
          <w:szCs w:val="28"/>
        </w:rPr>
        <w:tab/>
        <w:t>3- Trong sinh hoạt chi bộ phải thực sự mở rộng và phát huy dân chủ, nhất là việc thảo luận, quyết định những vấn đề thuộc chức năng, nhiệm vụ của chi bộ và trách nhiệm, nghĩa vụ, quyền lợi của đảng viên, tạo được không khí cởi mở, chân thành để mọi cán bộ, đảng viên bày tỏ chính kiến, tâm tư, nguyện vọng của mình; thực hiện đúng nguyên tắc tập trung dân chủ; nâng cao ý thức tổ chức, kỷ luật, đề cao tinh thần tự phê bình và phê bình, bảo vệ những đảng viên thẳng thắn đấu tranh chống các biểu hiện sai trái, tiêu cực, tăng cường sự đoàn kết, thống nhất và tình thương yêu đồng chí trong Đảng. Đảng viên là cán bộ lãnh đạo, quản lý ở các cấp phải thực sự gương mẫu trong sinh hoạt chi bộ để mọi người noi theo.</w:t>
      </w:r>
    </w:p>
    <w:p w14:paraId="7D6F6317" w14:textId="77777777" w:rsidR="00DE20A7" w:rsidRPr="00656BB9" w:rsidRDefault="00DE20A7" w:rsidP="00DE20A7">
      <w:pPr>
        <w:shd w:val="clear" w:color="auto" w:fill="FFFFFF"/>
        <w:spacing w:after="120" w:line="288" w:lineRule="atLeast"/>
        <w:jc w:val="both"/>
        <w:rPr>
          <w:rFonts w:ascii="Times New Roman" w:eastAsia="Times New Roman" w:hAnsi="Times New Roman" w:cs="Times New Roman"/>
          <w:color w:val="000000" w:themeColor="text1"/>
          <w:sz w:val="26"/>
          <w:szCs w:val="28"/>
        </w:rPr>
      </w:pPr>
      <w:r w:rsidRPr="00656BB9">
        <w:rPr>
          <w:rFonts w:ascii="Times New Roman" w:eastAsia="Times New Roman" w:hAnsi="Times New Roman" w:cs="Times New Roman"/>
          <w:color w:val="000000" w:themeColor="text1"/>
          <w:sz w:val="26"/>
          <w:szCs w:val="28"/>
        </w:rPr>
        <w:tab/>
        <w:t>4- Trước khi sinh hoạt chi bộ, chi ủy mà trước hết là bí thư chi bộ phải chuẩn bị kỹ nội dung, trong đó chú trọng một số vấn đề sau:</w:t>
      </w:r>
    </w:p>
    <w:p w14:paraId="35395DDF" w14:textId="77777777" w:rsidR="00DE20A7" w:rsidRPr="00656BB9" w:rsidRDefault="00DE20A7" w:rsidP="00DE20A7">
      <w:pPr>
        <w:shd w:val="clear" w:color="auto" w:fill="FFFFFF"/>
        <w:spacing w:after="120" w:line="288" w:lineRule="atLeast"/>
        <w:jc w:val="both"/>
        <w:rPr>
          <w:rFonts w:ascii="Times New Roman" w:eastAsia="Times New Roman" w:hAnsi="Times New Roman" w:cs="Times New Roman"/>
          <w:color w:val="000000" w:themeColor="text1"/>
          <w:sz w:val="26"/>
          <w:szCs w:val="28"/>
        </w:rPr>
      </w:pPr>
      <w:r w:rsidRPr="00656BB9">
        <w:rPr>
          <w:rFonts w:ascii="Times New Roman" w:eastAsia="Times New Roman" w:hAnsi="Times New Roman" w:cs="Times New Roman"/>
          <w:color w:val="000000" w:themeColor="text1"/>
          <w:sz w:val="26"/>
          <w:szCs w:val="28"/>
        </w:rPr>
        <w:tab/>
        <w:t>- Đánh giá tình hình tư tưởng và những diễn biến tư tưởng của cán bộ, đảng viên, quần chúng thuộc phạm vi lãnh đạo của chi bộ; kết quả thực hiện nhiệm vụ của chi bộ trong tháng; tình hình đảng viên thực hiện chủ trương, đường lối của Đảng, chính sách, pháp luật của Nhà nước và các nhiệm vụ được cấp trên và chi bộ phân công.</w:t>
      </w:r>
    </w:p>
    <w:p w14:paraId="74D2F8DE" w14:textId="77777777" w:rsidR="00DE20A7" w:rsidRPr="00656BB9" w:rsidRDefault="00DE20A7" w:rsidP="00DE20A7">
      <w:pPr>
        <w:shd w:val="clear" w:color="auto" w:fill="FFFFFF"/>
        <w:spacing w:after="120" w:line="288" w:lineRule="atLeast"/>
        <w:jc w:val="both"/>
        <w:rPr>
          <w:rFonts w:ascii="Times New Roman" w:eastAsia="Times New Roman" w:hAnsi="Times New Roman" w:cs="Times New Roman"/>
          <w:color w:val="000000" w:themeColor="text1"/>
          <w:sz w:val="26"/>
          <w:szCs w:val="28"/>
        </w:rPr>
      </w:pPr>
      <w:r w:rsidRPr="00656BB9">
        <w:rPr>
          <w:rFonts w:ascii="Times New Roman" w:eastAsia="Times New Roman" w:hAnsi="Times New Roman" w:cs="Times New Roman"/>
          <w:color w:val="000000" w:themeColor="text1"/>
          <w:sz w:val="26"/>
          <w:szCs w:val="28"/>
        </w:rPr>
        <w:tab/>
        <w:t>- Tổng hợp ý kiến của đảng viên, quần chúng đóng góp cho sự lãnh đạo của chi bộ, vai trò tiền phong, gương mẫu và phẩm chất đạo đức, lối sống của cán bộ, đảng viên ở địa phương, cơ quan, đơn vị và thông báo để chi bộ biết, nhằm phát huy ưu điểm, có biện pháp phòng ngừa, ngăn chặn và khắc phục khuyết điểm, giải quyết kịp thời những vụ việc tiêu cực.</w:t>
      </w:r>
    </w:p>
    <w:p w14:paraId="5CA25A14" w14:textId="77777777" w:rsidR="00DE20A7" w:rsidRPr="00656BB9" w:rsidRDefault="00DE20A7" w:rsidP="00DE20A7">
      <w:pPr>
        <w:shd w:val="clear" w:color="auto" w:fill="FFFFFF"/>
        <w:spacing w:after="120" w:line="288" w:lineRule="atLeast"/>
        <w:jc w:val="both"/>
        <w:rPr>
          <w:rFonts w:ascii="Times New Roman" w:eastAsia="Times New Roman" w:hAnsi="Times New Roman" w:cs="Times New Roman"/>
          <w:color w:val="000000" w:themeColor="text1"/>
          <w:sz w:val="26"/>
          <w:szCs w:val="28"/>
        </w:rPr>
      </w:pPr>
      <w:r w:rsidRPr="00656BB9">
        <w:rPr>
          <w:rFonts w:ascii="Times New Roman" w:eastAsia="Times New Roman" w:hAnsi="Times New Roman" w:cs="Times New Roman"/>
          <w:color w:val="000000" w:themeColor="text1"/>
          <w:sz w:val="26"/>
          <w:szCs w:val="28"/>
        </w:rPr>
        <w:tab/>
        <w:t>- Việc xác định nhiệm vụ của chi bộ trong tháng tới cần tập trung vào các vấn đề trọng tâm, cụ thể, bức xúc trước mắt, đồng thời phân công nhiệm vụ phù hợp với khả năng của đảng viên để thực hiện có hiệu quả các nhiệm vụ đề ra.</w:t>
      </w:r>
    </w:p>
    <w:p w14:paraId="5B668DCD" w14:textId="77777777" w:rsidR="00DE20A7" w:rsidRPr="00656BB9" w:rsidRDefault="00DE20A7" w:rsidP="00DE20A7">
      <w:pPr>
        <w:shd w:val="clear" w:color="auto" w:fill="FFFFFF"/>
        <w:spacing w:after="120" w:line="288" w:lineRule="atLeast"/>
        <w:jc w:val="both"/>
        <w:rPr>
          <w:rFonts w:ascii="Times New Roman" w:eastAsia="Times New Roman" w:hAnsi="Times New Roman" w:cs="Times New Roman"/>
          <w:color w:val="000000" w:themeColor="text1"/>
          <w:sz w:val="26"/>
          <w:szCs w:val="28"/>
        </w:rPr>
      </w:pPr>
      <w:r w:rsidRPr="00656BB9">
        <w:rPr>
          <w:rFonts w:ascii="Times New Roman" w:eastAsia="Times New Roman" w:hAnsi="Times New Roman" w:cs="Times New Roman"/>
          <w:color w:val="000000" w:themeColor="text1"/>
          <w:sz w:val="26"/>
          <w:szCs w:val="28"/>
        </w:rPr>
        <w:tab/>
        <w:t>5- Thông qua sinh hoạt chi bộ hằng tháng, cấp ủy phải nắm được tình hình tư tưởng, phẩm chất đạo đức, lối sống và kết quả thực hiện nhiệm vụ của đảng viên, kể cả đảng viên do cấp ủy cấp trên quản lý; kịp thời biểu dương, khen thưởng những đảng viên gương mẫu, có thành tích xuất sắc và giúp đỡ, giáo dục, xử lý những đảng viên có thiếu sót, khuyết điểm hoặc vi phạm nguyên tắc sinh hoạt đảng và tiêu chuẩn đảng viên.</w:t>
      </w:r>
    </w:p>
    <w:p w14:paraId="085AD7D4" w14:textId="77777777" w:rsidR="00DE20A7" w:rsidRPr="00656BB9" w:rsidRDefault="00DE20A7" w:rsidP="00DE20A7">
      <w:pPr>
        <w:shd w:val="clear" w:color="auto" w:fill="FFFFFF"/>
        <w:spacing w:after="120" w:line="288" w:lineRule="atLeast"/>
        <w:jc w:val="both"/>
        <w:rPr>
          <w:rFonts w:ascii="Times New Roman" w:eastAsia="Times New Roman" w:hAnsi="Times New Roman" w:cs="Times New Roman"/>
          <w:color w:val="000000" w:themeColor="text1"/>
          <w:sz w:val="26"/>
          <w:szCs w:val="28"/>
        </w:rPr>
      </w:pPr>
      <w:r w:rsidRPr="00656BB9">
        <w:rPr>
          <w:rFonts w:ascii="Times New Roman" w:eastAsia="Times New Roman" w:hAnsi="Times New Roman" w:cs="Times New Roman"/>
          <w:color w:val="000000" w:themeColor="text1"/>
          <w:sz w:val="26"/>
          <w:szCs w:val="28"/>
        </w:rPr>
        <w:lastRenderedPageBreak/>
        <w:tab/>
        <w:t>6- Ngoài các buổi sinh hoạt chi bộ định kỳ, tùy điều kiện nhiệm vụ cụ thể, chi ủy cần lựa chọn một số vấn đề mới, phù hợp với nhiệm vụ của chi bộ và chức trách, nhiệm vụ của đảng viên để tổ chức sinh hoạt theo chuyên đề nhằm tập trung sự lãnh đạo của chi bộ, nâng cao kiến thức, năng lực và phẩm chất cho đội ngũ cán bộ, đảng viên.</w:t>
      </w:r>
    </w:p>
    <w:p w14:paraId="20169824" w14:textId="77777777" w:rsidR="00DE20A7" w:rsidRPr="00656BB9" w:rsidRDefault="00DE20A7" w:rsidP="00DE20A7">
      <w:pPr>
        <w:shd w:val="clear" w:color="auto" w:fill="FFFFFF"/>
        <w:spacing w:after="120" w:line="288" w:lineRule="atLeast"/>
        <w:jc w:val="both"/>
        <w:rPr>
          <w:rFonts w:ascii="Times New Roman" w:eastAsia="Times New Roman" w:hAnsi="Times New Roman" w:cs="Times New Roman"/>
          <w:color w:val="000000" w:themeColor="text1"/>
          <w:sz w:val="26"/>
          <w:szCs w:val="28"/>
        </w:rPr>
      </w:pPr>
      <w:r w:rsidRPr="00656BB9">
        <w:rPr>
          <w:rFonts w:ascii="Times New Roman" w:eastAsia="Times New Roman" w:hAnsi="Times New Roman" w:cs="Times New Roman"/>
          <w:color w:val="000000" w:themeColor="text1"/>
          <w:sz w:val="26"/>
          <w:szCs w:val="28"/>
        </w:rPr>
        <w:tab/>
        <w:t>7- Thường xuyên củng cố, kiện toàn chi ủy đủ số lượng cần thiết, có năng lực, trình độ, phẩm chất đạo đức và phương pháp công tác đảng. Bầu và bố trí đồng chí bí thư chi bộ đủ phẩm chất đạo đức, năng lực, trình độ và uy tín cao, nhiệt tình với công tác đảng để thực sự là người đứng đầu cấp ủy, chi bộ.</w:t>
      </w:r>
    </w:p>
    <w:p w14:paraId="1DD7526E" w14:textId="77777777" w:rsidR="00DE20A7" w:rsidRPr="00656BB9" w:rsidRDefault="00DE20A7" w:rsidP="00DE20A7">
      <w:pPr>
        <w:shd w:val="clear" w:color="auto" w:fill="FFFFFF"/>
        <w:spacing w:after="120" w:line="288" w:lineRule="atLeast"/>
        <w:jc w:val="both"/>
        <w:rPr>
          <w:rFonts w:ascii="Times New Roman" w:eastAsia="Times New Roman" w:hAnsi="Times New Roman" w:cs="Times New Roman"/>
          <w:color w:val="000000" w:themeColor="text1"/>
          <w:sz w:val="26"/>
          <w:szCs w:val="28"/>
        </w:rPr>
      </w:pPr>
      <w:r w:rsidRPr="00656BB9">
        <w:rPr>
          <w:rFonts w:ascii="Times New Roman" w:eastAsia="Times New Roman" w:hAnsi="Times New Roman" w:cs="Times New Roman"/>
          <w:b/>
          <w:bCs/>
          <w:color w:val="000000" w:themeColor="text1"/>
          <w:sz w:val="26"/>
          <w:szCs w:val="28"/>
        </w:rPr>
        <w:tab/>
        <w:t>III- TỔ CHỨC THỰC HIỆN</w:t>
      </w:r>
    </w:p>
    <w:p w14:paraId="68820606" w14:textId="77777777" w:rsidR="00DE20A7" w:rsidRPr="00656BB9" w:rsidRDefault="00DE20A7" w:rsidP="00DE20A7">
      <w:pPr>
        <w:shd w:val="clear" w:color="auto" w:fill="FFFFFF"/>
        <w:spacing w:after="120" w:line="288" w:lineRule="atLeast"/>
        <w:jc w:val="both"/>
        <w:rPr>
          <w:rFonts w:ascii="Times New Roman" w:eastAsia="Times New Roman" w:hAnsi="Times New Roman" w:cs="Times New Roman"/>
          <w:color w:val="000000" w:themeColor="text1"/>
          <w:sz w:val="26"/>
          <w:szCs w:val="28"/>
        </w:rPr>
      </w:pPr>
      <w:r w:rsidRPr="00656BB9">
        <w:rPr>
          <w:rFonts w:ascii="Times New Roman" w:eastAsia="Times New Roman" w:hAnsi="Times New Roman" w:cs="Times New Roman"/>
          <w:color w:val="000000" w:themeColor="text1"/>
          <w:sz w:val="26"/>
          <w:szCs w:val="28"/>
        </w:rPr>
        <w:tab/>
        <w:t>1- Các tỉnh ủy, thành ủy, đảng ủy trực thuộc Trung ương chỉ đạo các cấp ủy đánh giá tình hình sinh hoạt chi bộ trong các tổ chức cơ sở đảng hiện nay; xác định rõ những ưu điểm, khuyết điểm và nguyên nhân, nhất là nguyên nhân chủ quan; đề ra giải pháp cụ thể, thiết thực để nâng cao chất lượng sinh hoạt chi bộ.</w:t>
      </w:r>
    </w:p>
    <w:p w14:paraId="5F2DF9A2" w14:textId="77777777" w:rsidR="00DE20A7" w:rsidRPr="00656BB9" w:rsidRDefault="00DE20A7" w:rsidP="00DE20A7">
      <w:pPr>
        <w:shd w:val="clear" w:color="auto" w:fill="FFFFFF"/>
        <w:spacing w:after="120" w:line="288" w:lineRule="atLeast"/>
        <w:jc w:val="both"/>
        <w:rPr>
          <w:rFonts w:ascii="Times New Roman" w:eastAsia="Times New Roman" w:hAnsi="Times New Roman" w:cs="Times New Roman"/>
          <w:color w:val="000000" w:themeColor="text1"/>
          <w:sz w:val="26"/>
          <w:szCs w:val="28"/>
        </w:rPr>
      </w:pPr>
      <w:r w:rsidRPr="00656BB9">
        <w:rPr>
          <w:rFonts w:ascii="Times New Roman" w:eastAsia="Times New Roman" w:hAnsi="Times New Roman" w:cs="Times New Roman"/>
          <w:color w:val="000000" w:themeColor="text1"/>
          <w:sz w:val="26"/>
          <w:szCs w:val="28"/>
        </w:rPr>
        <w:tab/>
        <w:t>2- Căn cứ Chỉ thị này, các cấp ủy đảng xây dựng kế hoạch và tổ chức thực hiện cho phù hợp với tình hình, đặc điểm của chi bộ trong các loại hình tổ chức cơ sở đảng; cấp ủy cấp trên thường xuyên theo dõi, hướng dẫn, chỉ đạo và định kỳ kiểm tra việc tổ chức sinh hoạt chi bộ ở cơ sở; coi trọng việc sơ kết, tổng kết, rút kinh nghiệm và nhân rộng những điển hình tiên tiến.</w:t>
      </w:r>
    </w:p>
    <w:p w14:paraId="01CE9372" w14:textId="77777777" w:rsidR="00DE20A7" w:rsidRPr="00656BB9" w:rsidRDefault="00DE20A7" w:rsidP="00DE20A7">
      <w:pPr>
        <w:shd w:val="clear" w:color="auto" w:fill="FFFFFF"/>
        <w:spacing w:after="120" w:line="288" w:lineRule="atLeast"/>
        <w:jc w:val="both"/>
        <w:rPr>
          <w:rFonts w:ascii="Times New Roman" w:eastAsia="Times New Roman" w:hAnsi="Times New Roman" w:cs="Times New Roman"/>
          <w:color w:val="000000" w:themeColor="text1"/>
          <w:sz w:val="26"/>
          <w:szCs w:val="28"/>
        </w:rPr>
      </w:pPr>
      <w:r w:rsidRPr="00656BB9">
        <w:rPr>
          <w:rFonts w:ascii="Times New Roman" w:eastAsia="Times New Roman" w:hAnsi="Times New Roman" w:cs="Times New Roman"/>
          <w:color w:val="000000" w:themeColor="text1"/>
          <w:sz w:val="26"/>
          <w:szCs w:val="28"/>
        </w:rPr>
        <w:tab/>
        <w:t>3-. Chỉ thị này được triển khai thực hiện gắn với việc thực hiện cuộc vận động “Học tập và làm theo tấm gương đạo đức Hồ Chí Minh”. Hằng năm, vào dịp kỷ niệm ngày thành lập Đảng, các cấp ủy tiến hành đánh giá, rút kinh nghiệm và tiếp tục nâng cao chất lượng sinh hoạt chi bộ. Việc tổng kết thực hiện Chỉ thị này được tiến hành vào dịp kỷ niệm 80 năm Ngày thành lập Đảng (03-02-2010).</w:t>
      </w:r>
    </w:p>
    <w:p w14:paraId="6CFB3CDA" w14:textId="77777777" w:rsidR="00DE20A7" w:rsidRPr="00656BB9" w:rsidRDefault="00DE20A7" w:rsidP="00DE20A7">
      <w:pPr>
        <w:shd w:val="clear" w:color="auto" w:fill="FFFFFF"/>
        <w:spacing w:after="120" w:line="288" w:lineRule="atLeast"/>
        <w:jc w:val="both"/>
        <w:rPr>
          <w:rFonts w:ascii="Times New Roman" w:eastAsia="Times New Roman" w:hAnsi="Times New Roman" w:cs="Times New Roman"/>
          <w:color w:val="000000" w:themeColor="text1"/>
          <w:sz w:val="26"/>
          <w:szCs w:val="28"/>
        </w:rPr>
      </w:pPr>
      <w:r w:rsidRPr="00656BB9">
        <w:rPr>
          <w:rFonts w:ascii="Times New Roman" w:eastAsia="Times New Roman" w:hAnsi="Times New Roman" w:cs="Times New Roman"/>
          <w:color w:val="000000" w:themeColor="text1"/>
          <w:sz w:val="26"/>
          <w:szCs w:val="28"/>
        </w:rPr>
        <w:tab/>
        <w:t>4- Ban Tổ chức Trung ương chủ trì, phối hợp với các ban đảng liên quan ở Trung ương hướng dẫn nội dung sinh hoạt của từng loại hình cơ sở đảng, theo dõi, kiểm tra việc thực hiện Chỉ thị, định kỳ báo cáo Ban Bí thư.</w:t>
      </w:r>
    </w:p>
    <w:p w14:paraId="7D5A5920" w14:textId="77777777" w:rsidR="00DE20A7" w:rsidRPr="00656BB9" w:rsidRDefault="00DE20A7" w:rsidP="00DE20A7">
      <w:pPr>
        <w:shd w:val="clear" w:color="auto" w:fill="FFFFFF"/>
        <w:spacing w:after="120" w:line="288" w:lineRule="atLeast"/>
        <w:jc w:val="both"/>
        <w:rPr>
          <w:rFonts w:ascii="Times New Roman" w:eastAsia="Times New Roman" w:hAnsi="Times New Roman" w:cs="Times New Roman"/>
          <w:color w:val="000000" w:themeColor="text1"/>
          <w:sz w:val="26"/>
          <w:szCs w:val="28"/>
        </w:rPr>
      </w:pPr>
      <w:r w:rsidRPr="00656BB9">
        <w:rPr>
          <w:rFonts w:ascii="Times New Roman" w:eastAsia="Times New Roman" w:hAnsi="Times New Roman" w:cs="Times New Roman"/>
          <w:color w:val="000000" w:themeColor="text1"/>
          <w:sz w:val="26"/>
          <w:szCs w:val="28"/>
        </w:rPr>
        <w:tab/>
        <w:t>Chỉ thị này phổ biến đến các chi bộ để thực hiện.</w:t>
      </w:r>
    </w:p>
    <w:p w14:paraId="0E1A20FB" w14:textId="77777777" w:rsidR="00DE20A7" w:rsidRPr="00DE20A7" w:rsidRDefault="00DE20A7" w:rsidP="00DE20A7">
      <w:pPr>
        <w:shd w:val="clear" w:color="auto" w:fill="FFFFFF"/>
        <w:spacing w:after="120" w:line="288" w:lineRule="atLeast"/>
        <w:jc w:val="both"/>
        <w:rPr>
          <w:rFonts w:ascii="Times New Roman" w:eastAsia="Times New Roman" w:hAnsi="Times New Roman" w:cs="Times New Roman"/>
          <w:color w:val="000000" w:themeColor="text1"/>
          <w:sz w:val="28"/>
          <w:szCs w:val="28"/>
        </w:rPr>
      </w:pPr>
      <w:r w:rsidRPr="00DE20A7">
        <w:rPr>
          <w:rFonts w:ascii="Times New Roman" w:eastAsia="Times New Roman" w:hAnsi="Times New Roman" w:cs="Times New Roman"/>
          <w:color w:val="000000" w:themeColor="text1"/>
          <w:sz w:val="28"/>
          <w:szCs w:val="28"/>
        </w:rPr>
        <w:t> </w:t>
      </w:r>
    </w:p>
    <w:tbl>
      <w:tblPr>
        <w:tblW w:w="10386" w:type="dxa"/>
        <w:shd w:val="clear" w:color="auto" w:fill="FFFFFF"/>
        <w:tblCellMar>
          <w:left w:w="0" w:type="dxa"/>
          <w:right w:w="0" w:type="dxa"/>
        </w:tblCellMar>
        <w:tblLook w:val="04A0" w:firstRow="1" w:lastRow="0" w:firstColumn="1" w:lastColumn="0" w:noHBand="0" w:noVBand="1"/>
      </w:tblPr>
      <w:tblGrid>
        <w:gridCol w:w="4878"/>
        <w:gridCol w:w="5508"/>
      </w:tblGrid>
      <w:tr w:rsidR="00DE20A7" w:rsidRPr="00DE20A7" w14:paraId="79F08A09" w14:textId="77777777" w:rsidTr="00DE20A7">
        <w:tc>
          <w:tcPr>
            <w:tcW w:w="4878" w:type="dxa"/>
            <w:shd w:val="clear" w:color="auto" w:fill="FFFFFF"/>
            <w:tcMar>
              <w:top w:w="0" w:type="dxa"/>
              <w:left w:w="108" w:type="dxa"/>
              <w:bottom w:w="0" w:type="dxa"/>
              <w:right w:w="108" w:type="dxa"/>
            </w:tcMar>
            <w:hideMark/>
          </w:tcPr>
          <w:p w14:paraId="1B6FF682" w14:textId="77777777" w:rsidR="00DE20A7" w:rsidRPr="00DE20A7" w:rsidRDefault="00DE20A7" w:rsidP="00DE20A7">
            <w:pPr>
              <w:spacing w:after="120" w:line="288" w:lineRule="atLeast"/>
              <w:jc w:val="both"/>
              <w:rPr>
                <w:rFonts w:ascii="Times New Roman" w:eastAsia="Times New Roman" w:hAnsi="Times New Roman" w:cs="Times New Roman"/>
                <w:color w:val="000000" w:themeColor="text1"/>
                <w:sz w:val="28"/>
                <w:szCs w:val="28"/>
              </w:rPr>
            </w:pPr>
            <w:r w:rsidRPr="00DE20A7">
              <w:rPr>
                <w:rFonts w:ascii="Times New Roman" w:eastAsia="Times New Roman" w:hAnsi="Times New Roman" w:cs="Times New Roman"/>
                <w:b/>
                <w:bCs/>
                <w:color w:val="000000" w:themeColor="text1"/>
                <w:sz w:val="28"/>
                <w:szCs w:val="28"/>
              </w:rPr>
              <w:t> </w:t>
            </w:r>
          </w:p>
        </w:tc>
        <w:tc>
          <w:tcPr>
            <w:tcW w:w="5508" w:type="dxa"/>
            <w:shd w:val="clear" w:color="auto" w:fill="FFFFFF"/>
            <w:tcMar>
              <w:top w:w="0" w:type="dxa"/>
              <w:left w:w="108" w:type="dxa"/>
              <w:bottom w:w="0" w:type="dxa"/>
              <w:right w:w="108" w:type="dxa"/>
            </w:tcMar>
            <w:hideMark/>
          </w:tcPr>
          <w:p w14:paraId="31508AFB" w14:textId="77777777" w:rsidR="00DE20A7" w:rsidRPr="00DE20A7" w:rsidRDefault="00DE20A7" w:rsidP="00DE20A7">
            <w:pPr>
              <w:spacing w:after="120" w:line="288" w:lineRule="atLeast"/>
              <w:rPr>
                <w:rFonts w:ascii="Times New Roman" w:eastAsia="Times New Roman" w:hAnsi="Times New Roman" w:cs="Times New Roman"/>
                <w:color w:val="000000" w:themeColor="text1"/>
                <w:sz w:val="28"/>
                <w:szCs w:val="28"/>
              </w:rPr>
            </w:pPr>
            <w:r w:rsidRPr="00DE20A7">
              <w:rPr>
                <w:rFonts w:ascii="Times New Roman" w:eastAsia="Times New Roman" w:hAnsi="Times New Roman" w:cs="Times New Roman"/>
                <w:b/>
                <w:bCs/>
                <w:color w:val="000000" w:themeColor="text1"/>
                <w:sz w:val="28"/>
                <w:szCs w:val="28"/>
              </w:rPr>
              <w:t>T/M BAN BÍ THƯ</w:t>
            </w:r>
            <w:r w:rsidRPr="00DE20A7">
              <w:rPr>
                <w:rFonts w:ascii="Times New Roman" w:eastAsia="Times New Roman" w:hAnsi="Times New Roman" w:cs="Times New Roman"/>
                <w:b/>
                <w:bCs/>
                <w:color w:val="000000" w:themeColor="text1"/>
                <w:sz w:val="28"/>
                <w:szCs w:val="28"/>
              </w:rPr>
              <w:br/>
            </w:r>
            <w:r w:rsidRPr="00DE20A7">
              <w:rPr>
                <w:rFonts w:ascii="Times New Roman" w:eastAsia="Times New Roman" w:hAnsi="Times New Roman" w:cs="Times New Roman"/>
                <w:b/>
                <w:bCs/>
                <w:color w:val="000000" w:themeColor="text1"/>
                <w:sz w:val="28"/>
                <w:szCs w:val="28"/>
              </w:rPr>
              <w:br/>
            </w:r>
            <w:r w:rsidRPr="00DE20A7">
              <w:rPr>
                <w:rFonts w:ascii="Times New Roman" w:eastAsia="Times New Roman" w:hAnsi="Times New Roman" w:cs="Times New Roman"/>
                <w:b/>
                <w:bCs/>
                <w:color w:val="000000" w:themeColor="text1"/>
                <w:sz w:val="28"/>
                <w:szCs w:val="28"/>
              </w:rPr>
              <w:br/>
            </w:r>
            <w:r w:rsidRPr="00DE20A7">
              <w:rPr>
                <w:rFonts w:ascii="Times New Roman" w:eastAsia="Times New Roman" w:hAnsi="Times New Roman" w:cs="Times New Roman"/>
                <w:b/>
                <w:bCs/>
                <w:color w:val="000000" w:themeColor="text1"/>
                <w:sz w:val="28"/>
                <w:szCs w:val="28"/>
              </w:rPr>
              <w:br/>
            </w:r>
            <w:r w:rsidRPr="00DE20A7">
              <w:rPr>
                <w:rFonts w:ascii="Times New Roman" w:eastAsia="Times New Roman" w:hAnsi="Times New Roman" w:cs="Times New Roman"/>
                <w:b/>
                <w:bCs/>
                <w:color w:val="000000" w:themeColor="text1"/>
                <w:sz w:val="28"/>
                <w:szCs w:val="28"/>
              </w:rPr>
              <w:br/>
              <w:t>Trương Tấn Sang</w:t>
            </w:r>
          </w:p>
        </w:tc>
      </w:tr>
      <w:tr w:rsidR="00DE20A7" w:rsidRPr="00DE20A7" w14:paraId="03C5FFE9" w14:textId="77777777" w:rsidTr="00DE20A7">
        <w:tc>
          <w:tcPr>
            <w:tcW w:w="4878" w:type="dxa"/>
            <w:shd w:val="clear" w:color="auto" w:fill="FFFFFF"/>
            <w:tcMar>
              <w:top w:w="0" w:type="dxa"/>
              <w:left w:w="108" w:type="dxa"/>
              <w:bottom w:w="0" w:type="dxa"/>
              <w:right w:w="108" w:type="dxa"/>
            </w:tcMar>
            <w:hideMark/>
          </w:tcPr>
          <w:p w14:paraId="1BEC66B8" w14:textId="77777777" w:rsidR="00DE20A7" w:rsidRPr="00DE20A7" w:rsidRDefault="00DE20A7" w:rsidP="00DE20A7">
            <w:pPr>
              <w:spacing w:after="120" w:line="288" w:lineRule="atLeast"/>
              <w:jc w:val="both"/>
              <w:rPr>
                <w:rFonts w:ascii="Times New Roman" w:eastAsia="Times New Roman" w:hAnsi="Times New Roman" w:cs="Times New Roman"/>
                <w:b/>
                <w:bCs/>
                <w:color w:val="000000" w:themeColor="text1"/>
                <w:sz w:val="28"/>
                <w:szCs w:val="28"/>
              </w:rPr>
            </w:pPr>
          </w:p>
        </w:tc>
        <w:tc>
          <w:tcPr>
            <w:tcW w:w="5508" w:type="dxa"/>
            <w:shd w:val="clear" w:color="auto" w:fill="FFFFFF"/>
            <w:tcMar>
              <w:top w:w="0" w:type="dxa"/>
              <w:left w:w="108" w:type="dxa"/>
              <w:bottom w:w="0" w:type="dxa"/>
              <w:right w:w="108" w:type="dxa"/>
            </w:tcMar>
            <w:hideMark/>
          </w:tcPr>
          <w:p w14:paraId="572D669A" w14:textId="77777777" w:rsidR="00DE20A7" w:rsidRPr="00DE20A7" w:rsidRDefault="00DE20A7" w:rsidP="00DE20A7">
            <w:pPr>
              <w:spacing w:after="120" w:line="288" w:lineRule="atLeast"/>
              <w:jc w:val="both"/>
              <w:rPr>
                <w:rFonts w:ascii="Times New Roman" w:eastAsia="Times New Roman" w:hAnsi="Times New Roman" w:cs="Times New Roman"/>
                <w:b/>
                <w:bCs/>
                <w:color w:val="000000" w:themeColor="text1"/>
                <w:sz w:val="28"/>
                <w:szCs w:val="28"/>
              </w:rPr>
            </w:pPr>
          </w:p>
        </w:tc>
      </w:tr>
      <w:tr w:rsidR="00DE20A7" w:rsidRPr="00DE20A7" w14:paraId="3DD069AE" w14:textId="77777777" w:rsidTr="00DE20A7">
        <w:tc>
          <w:tcPr>
            <w:tcW w:w="4878" w:type="dxa"/>
            <w:shd w:val="clear" w:color="auto" w:fill="FFFFFF"/>
            <w:tcMar>
              <w:top w:w="0" w:type="dxa"/>
              <w:left w:w="108" w:type="dxa"/>
              <w:bottom w:w="0" w:type="dxa"/>
              <w:right w:w="108" w:type="dxa"/>
            </w:tcMar>
          </w:tcPr>
          <w:p w14:paraId="5DF73894" w14:textId="77777777" w:rsidR="00DE20A7" w:rsidRPr="00DE20A7" w:rsidRDefault="00DE20A7" w:rsidP="00DE20A7">
            <w:pPr>
              <w:spacing w:after="120" w:line="288" w:lineRule="atLeast"/>
              <w:jc w:val="both"/>
              <w:rPr>
                <w:rFonts w:ascii="Times New Roman" w:eastAsia="Times New Roman" w:hAnsi="Times New Roman" w:cs="Times New Roman"/>
                <w:b/>
                <w:bCs/>
                <w:color w:val="000000" w:themeColor="text1"/>
                <w:sz w:val="28"/>
                <w:szCs w:val="28"/>
              </w:rPr>
            </w:pPr>
          </w:p>
        </w:tc>
        <w:tc>
          <w:tcPr>
            <w:tcW w:w="5508" w:type="dxa"/>
            <w:shd w:val="clear" w:color="auto" w:fill="FFFFFF"/>
            <w:tcMar>
              <w:top w:w="0" w:type="dxa"/>
              <w:left w:w="108" w:type="dxa"/>
              <w:bottom w:w="0" w:type="dxa"/>
              <w:right w:w="108" w:type="dxa"/>
            </w:tcMar>
          </w:tcPr>
          <w:p w14:paraId="704262AD" w14:textId="77777777" w:rsidR="00DE20A7" w:rsidRPr="00DE20A7" w:rsidRDefault="00DE20A7" w:rsidP="00DE20A7">
            <w:pPr>
              <w:spacing w:after="120" w:line="288" w:lineRule="atLeast"/>
              <w:jc w:val="both"/>
              <w:rPr>
                <w:rFonts w:ascii="Times New Roman" w:eastAsia="Times New Roman" w:hAnsi="Times New Roman" w:cs="Times New Roman"/>
                <w:b/>
                <w:bCs/>
                <w:color w:val="000000" w:themeColor="text1"/>
                <w:sz w:val="28"/>
                <w:szCs w:val="28"/>
              </w:rPr>
            </w:pPr>
          </w:p>
        </w:tc>
      </w:tr>
    </w:tbl>
    <w:p w14:paraId="7F730229" w14:textId="77777777" w:rsidR="000D7A7A" w:rsidRPr="00DE20A7" w:rsidRDefault="000D7A7A" w:rsidP="00DE20A7">
      <w:pPr>
        <w:jc w:val="both"/>
        <w:rPr>
          <w:rFonts w:ascii="Times New Roman" w:hAnsi="Times New Roman" w:cs="Times New Roman"/>
          <w:color w:val="000000" w:themeColor="text1"/>
          <w:sz w:val="28"/>
          <w:szCs w:val="28"/>
        </w:rPr>
      </w:pPr>
    </w:p>
    <w:sectPr w:rsidR="000D7A7A" w:rsidRPr="00DE20A7" w:rsidSect="00656BB9">
      <w:pgSz w:w="12240" w:h="15840"/>
      <w:pgMar w:top="810" w:right="1440" w:bottom="4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0A7"/>
    <w:rsid w:val="000D7A7A"/>
    <w:rsid w:val="00481D1E"/>
    <w:rsid w:val="005102D9"/>
    <w:rsid w:val="00656BB9"/>
    <w:rsid w:val="00DE2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4A169"/>
  <w15:docId w15:val="{ED65E98E-70D7-43EF-A794-8C1EC193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20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95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1278</Words>
  <Characters>7285</Characters>
  <Application>Microsoft Office Word</Application>
  <DocSecurity>0</DocSecurity>
  <Lines>60</Lines>
  <Paragraphs>17</Paragraphs>
  <ScaleCrop>false</ScaleCrop>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huuhung</dc:creator>
  <cp:lastModifiedBy>Vũ Văn Điệp</cp:lastModifiedBy>
  <cp:revision>2</cp:revision>
  <cp:lastPrinted>2016-12-16T01:54:00Z</cp:lastPrinted>
  <dcterms:created xsi:type="dcterms:W3CDTF">2021-03-26T07:25:00Z</dcterms:created>
  <dcterms:modified xsi:type="dcterms:W3CDTF">2021-03-26T07:25:00Z</dcterms:modified>
</cp:coreProperties>
</file>